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sdt>
      <w:sdtPr>
        <w:rPr>
          <w:rFonts w:ascii="Times New Roman" w:hAnsi="Times New Roman" w:cs="Times New Roman"/>
        </w:rPr>
        <w:id w:val="485666220"/>
        <w:docPartObj>
          <w:docPartGallery w:val="Cover Pages"/>
          <w:docPartUnique/>
        </w:docPartObj>
      </w:sdtPr>
      <w:sdtEndPr>
        <w:rPr>
          <w:rFonts w:ascii="Times New Roman" w:hAnsi="Times New Roman" w:cs="Times New Roman"/>
        </w:rPr>
      </w:sdtEndPr>
      <w:sdtContent>
        <w:p w:rsidRPr="00120927" w:rsidR="00AC24FF" w:rsidP="00B90025" w:rsidRDefault="00B90025" w14:paraId="490D0974" w14:textId="19009B16">
          <w:pPr>
            <w:jc w:val="center"/>
            <w:rPr>
              <w:rFonts w:ascii="Times New Roman" w:hAnsi="Times New Roman" w:cs="Times New Roman"/>
            </w:rPr>
          </w:pPr>
          <w:r w:rsidRPr="00120927">
            <w:rPr>
              <w:rFonts w:ascii="Times New Roman" w:hAnsi="Times New Roman" w:cs="Times New Roman"/>
              <w:noProof/>
            </w:rPr>
            <w:drawing>
              <wp:inline distT="0" distB="0" distL="0" distR="0" wp14:anchorId="474A53CA" wp14:editId="097D3A16">
                <wp:extent cx="4558157" cy="1447138"/>
                <wp:effectExtent l="0" t="0" r="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4232" cy="1461766"/>
                        </a:xfrm>
                        <a:prstGeom prst="rect">
                          <a:avLst/>
                        </a:prstGeom>
                        <a:noFill/>
                        <a:ln>
                          <a:noFill/>
                        </a:ln>
                      </pic:spPr>
                    </pic:pic>
                  </a:graphicData>
                </a:graphic>
              </wp:inline>
            </w:drawing>
          </w:r>
        </w:p>
        <w:p w:rsidRPr="00120927" w:rsidR="00AC24FF" w:rsidP="001E3E59" w:rsidRDefault="00AC24FF" w14:paraId="490D0978" w14:textId="77777777">
          <w:pPr>
            <w:spacing w:after="160" w:line="259" w:lineRule="auto"/>
            <w:rPr>
              <w:rFonts w:ascii="Times New Roman" w:hAnsi="Times New Roman" w:cs="Times New Roman"/>
            </w:rPr>
          </w:pPr>
        </w:p>
        <w:p w:rsidRPr="00120927" w:rsidR="00AC24FF" w:rsidP="43F4627D" w:rsidRDefault="00AC24FF" w14:paraId="490D0979" w14:textId="112328BD">
          <w:pPr>
            <w:ind w:left="1418"/>
            <w:rPr>
              <w:rFonts w:ascii="Times New Roman" w:hAnsi="Times New Roman" w:cs="Times New Roman"/>
              <w:b w:val="1"/>
              <w:bCs w:val="1"/>
              <w:sz w:val="44"/>
              <w:szCs w:val="44"/>
            </w:rPr>
          </w:pPr>
          <w:bookmarkStart w:name="_Toc404791351" w:id="0"/>
          <w:bookmarkStart w:name="_Toc460889828" w:id="1"/>
          <w:r w:rsidRPr="006CA198" w:rsidR="00AC24FF">
            <w:rPr>
              <w:rFonts w:ascii="Times New Roman" w:hAnsi="Times New Roman" w:cs="Times New Roman"/>
              <w:b w:val="1"/>
              <w:bCs w:val="1"/>
              <w:sz w:val="44"/>
              <w:szCs w:val="44"/>
            </w:rPr>
            <w:t xml:space="preserve">Stadgar för </w:t>
          </w:r>
          <w:r w:rsidRPr="006CA198" w:rsidR="09555806">
            <w:rPr>
              <w:rFonts w:ascii="Times New Roman" w:hAnsi="Times New Roman" w:cs="Times New Roman"/>
              <w:b w:val="1"/>
              <w:bCs w:val="1"/>
              <w:sz w:val="44"/>
              <w:szCs w:val="44"/>
            </w:rPr>
            <w:t xml:space="preserve">Svenska </w:t>
          </w:r>
          <w:r w:rsidRPr="006CA198" w:rsidR="00AC24FF">
            <w:rPr>
              <w:rFonts w:ascii="Times New Roman" w:hAnsi="Times New Roman" w:cs="Times New Roman"/>
              <w:b w:val="1"/>
              <w:bCs w:val="1"/>
              <w:sz w:val="44"/>
              <w:szCs w:val="44"/>
            </w:rPr>
            <w:t>Röda Korsets Ungdomsförbund</w:t>
          </w:r>
          <w:bookmarkEnd w:id="0"/>
          <w:bookmarkEnd w:id="1"/>
        </w:p>
        <w:p w:rsidRPr="00120927" w:rsidR="00E571F4" w:rsidP="00AC24FF" w:rsidRDefault="00E571F4" w14:paraId="490D097A" w14:textId="77777777">
          <w:pPr>
            <w:ind w:left="1418"/>
            <w:rPr>
              <w:rFonts w:ascii="Times New Roman" w:hAnsi="Times New Roman" w:cs="Times New Roman"/>
              <w:i/>
            </w:rPr>
          </w:pPr>
        </w:p>
        <w:p w:rsidRPr="00120927" w:rsidR="00AC24FF" w:rsidP="27B85090" w:rsidRDefault="00AC24FF" w14:paraId="490D097B" w14:textId="12A51C34">
          <w:pPr>
            <w:ind w:left="1418"/>
            <w:rPr>
              <w:rFonts w:ascii="Times New Roman" w:hAnsi="Times New Roman" w:cs="Times New Roman"/>
              <w:i w:val="1"/>
              <w:iCs w:val="1"/>
            </w:rPr>
          </w:pPr>
          <w:r w:rsidRPr="27B85090" w:rsidR="00AC24FF">
            <w:rPr>
              <w:rFonts w:ascii="Times New Roman" w:hAnsi="Times New Roman" w:cs="Times New Roman"/>
              <w:i w:val="1"/>
              <w:iCs w:val="1"/>
            </w:rPr>
            <w:t>Antagna på Riksårsmötet 20</w:t>
          </w:r>
          <w:r w:rsidRPr="27B85090" w:rsidR="00444ABA">
            <w:rPr>
              <w:rFonts w:ascii="Times New Roman" w:hAnsi="Times New Roman" w:cs="Times New Roman"/>
              <w:i w:val="1"/>
              <w:iCs w:val="1"/>
            </w:rPr>
            <w:t>2</w:t>
          </w:r>
          <w:r w:rsidRPr="27B85090" w:rsidR="30DD4B2D">
            <w:rPr>
              <w:rFonts w:ascii="Times New Roman" w:hAnsi="Times New Roman" w:cs="Times New Roman"/>
              <w:i w:val="1"/>
              <w:iCs w:val="1"/>
            </w:rPr>
            <w:t>5</w:t>
          </w:r>
        </w:p>
        <w:p w:rsidRPr="00120927" w:rsidR="00AC24FF" w:rsidP="00AC24FF" w:rsidRDefault="00AC24FF" w14:paraId="490D097C" w14:textId="77777777">
          <w:pPr>
            <w:ind w:left="1418"/>
            <w:rPr>
              <w:rFonts w:ascii="Times New Roman" w:hAnsi="Times New Roman" w:cs="Times New Roman"/>
              <w:i/>
            </w:rPr>
          </w:pPr>
        </w:p>
        <w:p w:rsidRPr="00120927" w:rsidR="00E571F4" w:rsidP="00AC24FF" w:rsidRDefault="00E571F4" w14:paraId="490D097D" w14:textId="77777777">
          <w:pPr>
            <w:ind w:left="1418"/>
            <w:rPr>
              <w:rFonts w:ascii="Times New Roman" w:hAnsi="Times New Roman" w:cs="Times New Roman"/>
              <w:i/>
            </w:rPr>
          </w:pPr>
        </w:p>
        <w:p w:rsidRPr="00120927" w:rsidR="00AC24FF" w:rsidP="00AC24FF" w:rsidRDefault="00AC24FF" w14:paraId="490D097E" w14:textId="77777777">
          <w:pPr>
            <w:ind w:left="1418"/>
            <w:rPr>
              <w:rFonts w:ascii="Times New Roman" w:hAnsi="Times New Roman" w:cs="Times New Roman"/>
            </w:rPr>
          </w:pPr>
        </w:p>
        <w:p w:rsidRPr="00120927" w:rsidR="00AC24FF" w:rsidP="27B85090" w:rsidRDefault="00AC24FF" w14:paraId="490D097F" w14:textId="2D1AC6FE">
          <w:pPr>
            <w:tabs>
              <w:tab w:val="left" w:pos="8222"/>
            </w:tabs>
            <w:ind w:left="1418" w:right="844"/>
            <w:jc w:val="both"/>
            <w:rPr>
              <w:rFonts w:ascii="Times New Roman" w:hAnsi="Times New Roman" w:eastAsia="Calibri" w:cs="Times New Roman" w:eastAsiaTheme="minorAscii"/>
            </w:rPr>
          </w:pPr>
          <w:r w:rsidRPr="006CA198" w:rsidR="7077D005">
            <w:rPr>
              <w:rFonts w:ascii="Times New Roman" w:hAnsi="Times New Roman" w:eastAsia="Calibri" w:cs="Times New Roman" w:eastAsiaTheme="minorAscii"/>
            </w:rPr>
            <w:t xml:space="preserve">Svenska </w:t>
          </w:r>
          <w:r w:rsidRPr="006CA198" w:rsidR="00AC24FF">
            <w:rPr>
              <w:rFonts w:ascii="Times New Roman" w:hAnsi="Times New Roman" w:eastAsia="Calibri" w:cs="Times New Roman" w:eastAsiaTheme="minorAscii"/>
            </w:rPr>
            <w:t>Röda Korsets Ungdomsförbunds stadgar innehåller grundläggande bestämmelser för organisationen. Stadgarna skall säkerställa medlemmarnas demokratiska rättigheter och att hela Ungdomsförbundet arbetar utifrån</w:t>
          </w:r>
          <w:r w:rsidRPr="006CA198" w:rsidR="69FB2D35">
            <w:rPr>
              <w:rFonts w:ascii="Times New Roman" w:hAnsi="Times New Roman" w:eastAsia="Calibri" w:cs="Times New Roman" w:eastAsiaTheme="minorAscii"/>
            </w:rPr>
            <w:t xml:space="preserve"> internationella</w:t>
          </w:r>
          <w:r w:rsidRPr="006CA198" w:rsidR="00AC24FF">
            <w:rPr>
              <w:rFonts w:ascii="Times New Roman" w:hAnsi="Times New Roman" w:eastAsia="Calibri" w:cs="Times New Roman" w:eastAsiaTheme="minorAscii"/>
            </w:rPr>
            <w:t xml:space="preserve"> rödakors</w:t>
          </w:r>
          <w:r w:rsidRPr="006CA198" w:rsidR="4223A007">
            <w:rPr>
              <w:rFonts w:ascii="Times New Roman" w:hAnsi="Times New Roman" w:eastAsia="Calibri" w:cs="Times New Roman" w:eastAsiaTheme="minorAscii"/>
            </w:rPr>
            <w:t>- och rödahalvmåne</w:t>
          </w:r>
          <w:r w:rsidRPr="006CA198" w:rsidR="00AC24FF">
            <w:rPr>
              <w:rFonts w:ascii="Times New Roman" w:hAnsi="Times New Roman" w:eastAsia="Calibri" w:cs="Times New Roman" w:eastAsiaTheme="minorAscii"/>
            </w:rPr>
            <w:t xml:space="preserve">rörelsens grundläggande värderingar. </w:t>
          </w:r>
        </w:p>
        <w:p w:rsidRPr="00120927" w:rsidR="00AC24FF" w:rsidP="00621EB0" w:rsidRDefault="00AC24FF" w14:paraId="490D0980" w14:textId="77777777">
          <w:pPr>
            <w:tabs>
              <w:tab w:val="left" w:pos="8222"/>
            </w:tabs>
            <w:ind w:left="1418" w:right="844"/>
            <w:jc w:val="both"/>
            <w:rPr>
              <w:rFonts w:ascii="Times New Roman" w:hAnsi="Times New Roman" w:cs="Times New Roman" w:eastAsiaTheme="minorHAnsi"/>
              <w:szCs w:val="22"/>
            </w:rPr>
          </w:pPr>
        </w:p>
        <w:p w:rsidRPr="00120927" w:rsidR="00AC24FF" w:rsidP="27B85090" w:rsidRDefault="00AC24FF" w14:paraId="490D0981" w14:textId="2ACA332D">
          <w:pPr>
            <w:tabs>
              <w:tab w:val="left" w:pos="8222"/>
            </w:tabs>
            <w:ind w:left="1418" w:right="844"/>
            <w:jc w:val="both"/>
            <w:rPr>
              <w:rFonts w:ascii="Times New Roman" w:hAnsi="Times New Roman" w:eastAsia="Calibri" w:cs="Times New Roman" w:eastAsiaTheme="minorAscii"/>
            </w:rPr>
          </w:pPr>
          <w:r w:rsidRPr="2BB0D472" w:rsidR="00AC24FF">
            <w:rPr>
              <w:rFonts w:ascii="Times New Roman" w:hAnsi="Times New Roman" w:eastAsia="Calibri" w:cs="Times New Roman" w:eastAsiaTheme="minorAscii"/>
            </w:rPr>
            <w:t>Stadgarna är fastställda av Svenska Röda Korsets Ungdomsförbunds</w:t>
          </w:r>
          <w:r w:rsidRPr="2BB0D472" w:rsidR="27F2AFE7">
            <w:rPr>
              <w:rFonts w:ascii="Times New Roman" w:hAnsi="Times New Roman" w:eastAsia="Calibri" w:cs="Times New Roman" w:eastAsiaTheme="minorAscii"/>
            </w:rPr>
            <w:t xml:space="preserve"> (Röda Korsets Ungdomsförbund)</w:t>
          </w:r>
          <w:r w:rsidRPr="2BB0D472" w:rsidR="00AC24FF">
            <w:rPr>
              <w:rFonts w:ascii="Times New Roman" w:hAnsi="Times New Roman" w:eastAsia="Calibri" w:cs="Times New Roman" w:eastAsiaTheme="minorAscii"/>
            </w:rPr>
            <w:t xml:space="preserve"> Riksårsmöte. </w:t>
          </w:r>
          <w:r w:rsidRPr="2BB0D472" w:rsidR="00AC24FF">
            <w:rPr>
              <w:rFonts w:ascii="Times New Roman" w:hAnsi="Times New Roman" w:eastAsia="Calibri" w:cs="Times New Roman" w:eastAsiaTheme="minorAscii"/>
            </w:rPr>
            <w:t>Grundstadgarna</w:t>
          </w:r>
          <w:r w:rsidRPr="2BB0D472" w:rsidR="00AC24FF">
            <w:rPr>
              <w:rFonts w:ascii="Times New Roman" w:hAnsi="Times New Roman" w:eastAsia="Calibri" w:cs="Times New Roman" w:eastAsiaTheme="minorAscii"/>
            </w:rPr>
            <w:t xml:space="preserve"> är även fastställda av Svenska Röda Korsets styrelse. </w:t>
          </w:r>
          <w:r w:rsidRPr="2BB0D472" w:rsidR="00AC24FF">
            <w:rPr>
              <w:rFonts w:ascii="Times New Roman" w:hAnsi="Times New Roman" w:eastAsia="Calibri" w:cs="Times New Roman" w:eastAsiaTheme="minorAscii"/>
            </w:rPr>
            <w:t>Grundstadgarna</w:t>
          </w:r>
          <w:r w:rsidRPr="2BB0D472" w:rsidR="00AC24FF">
            <w:rPr>
              <w:rFonts w:ascii="Times New Roman" w:hAnsi="Times New Roman" w:eastAsia="Calibri" w:cs="Times New Roman" w:eastAsiaTheme="minorAscii"/>
            </w:rPr>
            <w:t xml:space="preserve"> utgör tillsammans med stadgarna för förbundsgemensam nivå de organisationsgemensamma</w:t>
          </w:r>
          <w:r w:rsidRPr="2BB0D472" w:rsidR="5274158D">
            <w:rPr>
              <w:rFonts w:ascii="Times New Roman" w:hAnsi="Times New Roman" w:eastAsia="Calibri" w:cs="Times New Roman" w:eastAsiaTheme="minorAscii"/>
            </w:rPr>
            <w:t xml:space="preserve"> </w:t>
          </w:r>
          <w:r w:rsidRPr="2BB0D472" w:rsidR="00AC24FF">
            <w:rPr>
              <w:rFonts w:ascii="Times New Roman" w:hAnsi="Times New Roman" w:eastAsia="Calibri" w:cs="Times New Roman" w:eastAsiaTheme="minorAscii"/>
            </w:rPr>
            <w:t xml:space="preserve">stadgarna. Utöver </w:t>
          </w:r>
          <w:r w:rsidRPr="2BB0D472" w:rsidR="00AC24FF">
            <w:rPr>
              <w:rFonts w:ascii="Times New Roman" w:hAnsi="Times New Roman" w:eastAsia="Calibri" w:cs="Times New Roman" w:eastAsiaTheme="minorAscii"/>
            </w:rPr>
            <w:t>de</w:t>
          </w:r>
          <w:r w:rsidRPr="2BB0D472" w:rsidR="0445D8A8">
            <w:rPr>
              <w:rFonts w:ascii="Times New Roman" w:hAnsi="Times New Roman" w:eastAsia="Calibri" w:cs="Times New Roman" w:eastAsiaTheme="minorAscii"/>
            </w:rPr>
            <w:t xml:space="preserve"> </w:t>
          </w:r>
          <w:r w:rsidRPr="2BB0D472" w:rsidR="00AC24FF">
            <w:rPr>
              <w:rFonts w:ascii="Times New Roman" w:hAnsi="Times New Roman" w:eastAsia="Calibri" w:cs="Times New Roman" w:eastAsiaTheme="minorAscii"/>
            </w:rPr>
            <w:t>o</w:t>
          </w:r>
          <w:r w:rsidRPr="2BB0D472" w:rsidR="00AC24FF">
            <w:rPr>
              <w:rFonts w:ascii="Times New Roman" w:hAnsi="Times New Roman" w:eastAsia="Calibri" w:cs="Times New Roman" w:eastAsiaTheme="minorAscii"/>
            </w:rPr>
            <w:t>rganisationsgemensamma</w:t>
          </w:r>
          <w:r w:rsidRPr="2BB0D472" w:rsidR="00AC24FF">
            <w:rPr>
              <w:rFonts w:ascii="Times New Roman" w:hAnsi="Times New Roman" w:eastAsia="Calibri" w:cs="Times New Roman" w:eastAsiaTheme="minorAscii"/>
            </w:rPr>
            <w:t xml:space="preserve"> stadgarna finns även mallstadgar, vilket är den del av Röda Korsets Ungdomsförbunds stadgar som särskilt reglerar förhållandena i lokalföreningarna. Mallstadgan antas på Riksårsmötet och gäller på organisationsgemensam nivå samt utgör grunden i lokalföreningens stadgar.</w:t>
          </w:r>
        </w:p>
        <w:p w:rsidRPr="00120927" w:rsidR="00AC24FF" w:rsidP="00621EB0" w:rsidRDefault="00AC24FF" w14:paraId="490D0982" w14:textId="77777777">
          <w:pPr>
            <w:tabs>
              <w:tab w:val="left" w:pos="8222"/>
            </w:tabs>
            <w:ind w:left="1418" w:right="844"/>
            <w:jc w:val="both"/>
            <w:rPr>
              <w:rFonts w:ascii="Times New Roman" w:hAnsi="Times New Roman" w:cs="Times New Roman" w:eastAsiaTheme="minorHAnsi"/>
              <w:szCs w:val="22"/>
            </w:rPr>
          </w:pPr>
        </w:p>
        <w:p w:rsidRPr="00120927" w:rsidR="00AC24FF" w:rsidP="27B85090" w:rsidRDefault="00AC24FF" w14:paraId="490D0983" w14:textId="19C1F812">
          <w:pPr>
            <w:tabs>
              <w:tab w:val="left" w:pos="8222"/>
            </w:tabs>
            <w:ind w:left="1418" w:right="844"/>
            <w:jc w:val="both"/>
            <w:rPr>
              <w:rFonts w:ascii="Times New Roman" w:hAnsi="Times New Roman" w:eastAsia="Calibri" w:cs="Times New Roman" w:eastAsiaTheme="minorAscii"/>
            </w:rPr>
          </w:pPr>
          <w:r w:rsidRPr="006CA198" w:rsidR="00AC24FF">
            <w:rPr>
              <w:rFonts w:ascii="Times New Roman" w:hAnsi="Times New Roman" w:eastAsia="Calibri" w:cs="Times New Roman" w:eastAsiaTheme="minorAscii"/>
            </w:rPr>
            <w:t>En av förbundsstyrelsens uppgifter är att</w:t>
          </w:r>
          <w:r w:rsidRPr="006CA198" w:rsidR="3308BF93">
            <w:rPr>
              <w:rFonts w:ascii="Times New Roman" w:hAnsi="Times New Roman" w:eastAsia="Calibri" w:cs="Times New Roman" w:eastAsiaTheme="minorAscii"/>
            </w:rPr>
            <w:t xml:space="preserve"> tolka och ge närmare anvisningar om stadgarnas tillämp</w:t>
          </w:r>
          <w:r w:rsidRPr="006CA198" w:rsidR="3308BF93">
            <w:rPr>
              <w:rFonts w:ascii="Times New Roman" w:hAnsi="Times New Roman" w:eastAsia="Calibri" w:cs="Times New Roman" w:eastAsiaTheme="minorAscii"/>
            </w:rPr>
            <w:t>ning.</w:t>
          </w:r>
          <w:r w:rsidRPr="006CA198" w:rsidR="00AC24FF">
            <w:rPr>
              <w:rFonts w:ascii="Times New Roman" w:hAnsi="Times New Roman" w:eastAsia="Calibri" w:cs="Times New Roman" w:eastAsiaTheme="minorAscii"/>
            </w:rPr>
            <w:t xml:space="preserve"> </w:t>
          </w:r>
        </w:p>
        <w:p w:rsidRPr="00120927" w:rsidR="009C3D3F" w:rsidP="002A735D" w:rsidRDefault="009C3D3F" w14:paraId="490D0984" w14:textId="77777777">
          <w:pPr>
            <w:spacing w:after="160" w:line="259" w:lineRule="auto"/>
            <w:ind w:right="844"/>
            <w:rPr>
              <w:rFonts w:ascii="Times New Roman" w:hAnsi="Times New Roman" w:cs="Times New Roman"/>
            </w:rPr>
          </w:pPr>
          <w:r w:rsidRPr="419FB09D">
            <w:rPr>
              <w:rFonts w:ascii="Times New Roman" w:hAnsi="Times New Roman" w:cs="Times New Roman"/>
            </w:rPr>
            <w:br w:type="page"/>
          </w:r>
        </w:p>
      </w:sdtContent>
    </w:sdt>
    <w:tbl>
      <w:tblPr>
        <w:tblStyle w:val="TableNormal"/>
        <w:bidiVisual w:val="0"/>
        <w:tblW w:w="0" w:type="auto"/>
        <w:tblInd w:w="-360"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4A0" w:firstRow="1" w:lastRow="0" w:firstColumn="1" w:lastColumn="0" w:noHBand="0" w:noVBand="1"/>
      </w:tblPr>
      <w:tblGrid>
        <w:gridCol w:w="9975"/>
      </w:tblGrid>
      <w:tr w:rsidR="419FB09D" w:rsidTr="419FB09D" w14:paraId="79088FE2">
        <w:trPr>
          <w:trHeight w:val="300"/>
        </w:trPr>
        <w:tc>
          <w:tcPr>
            <w:tcW w:w="9975" w:type="dxa"/>
            <w:tcMar>
              <w:left w:w="60" w:type="dxa"/>
              <w:right w:w="60" w:type="dxa"/>
            </w:tcMar>
            <w:vAlign w:val="top"/>
          </w:tcPr>
          <w:p w:rsidR="419FB09D" w:rsidP="419FB09D" w:rsidRDefault="419FB09D" w14:paraId="66C9B498" w14:textId="09DBA3A9">
            <w:pPr>
              <w:pStyle w:val="Heading1"/>
              <w:keepNext w:val="1"/>
              <w:keepLines w:val="1"/>
              <w:spacing w:before="480" w:after="0" w:line="240" w:lineRule="auto"/>
              <w:rPr>
                <w:rFonts w:ascii="Arial" w:hAnsi="Arial" w:eastAsia="Arial" w:cs="Arial"/>
                <w:b w:val="1"/>
                <w:bCs w:val="1"/>
                <w:i w:val="0"/>
                <w:iCs w:val="0"/>
                <w:sz w:val="44"/>
                <w:szCs w:val="44"/>
              </w:rPr>
            </w:pPr>
            <w:r w:rsidRPr="419FB09D" w:rsidR="419FB09D">
              <w:rPr>
                <w:rFonts w:ascii="Arial" w:hAnsi="Arial" w:eastAsia="Arial" w:cs="Arial"/>
                <w:b w:val="1"/>
                <w:bCs w:val="1"/>
                <w:i w:val="0"/>
                <w:iCs w:val="0"/>
                <w:sz w:val="44"/>
                <w:szCs w:val="44"/>
                <w:lang w:val="sv-SE"/>
              </w:rPr>
              <w:t>Kapitel 3: Mallstadgar för lokalföreningar</w:t>
            </w:r>
          </w:p>
        </w:tc>
      </w:tr>
      <w:tr w:rsidR="419FB09D" w:rsidTr="419FB09D" w14:paraId="41A76845">
        <w:trPr>
          <w:trHeight w:val="300"/>
        </w:trPr>
        <w:tc>
          <w:tcPr>
            <w:tcW w:w="9975" w:type="dxa"/>
            <w:tcMar>
              <w:left w:w="60" w:type="dxa"/>
              <w:right w:w="60" w:type="dxa"/>
            </w:tcMar>
            <w:vAlign w:val="top"/>
          </w:tcPr>
          <w:p w:rsidR="419FB09D" w:rsidP="419FB09D" w:rsidRDefault="419FB09D" w14:paraId="41E109CC" w14:textId="2E187AEC">
            <w:pPr>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Mallstadgan är den del av Röda Korsets Ungdomsförbunds stadgar som särskilt reglerar förhållandena i lokalföreningarna. Här finns bestämmelser om föreningsårsmötet, lokalföreningsstyrelsen, lokalföreningens valberedning och lokalföreningens revision. Varje lokalförening är en egen juridisk person som antar sina egna stadgar. Därför kan lokalföreningarna också anpassa sina stadgar efter lokala behov.</w:t>
            </w:r>
          </w:p>
        </w:tc>
      </w:tr>
      <w:tr w:rsidR="419FB09D" w:rsidTr="419FB09D" w14:paraId="491704E3">
        <w:trPr>
          <w:trHeight w:val="300"/>
        </w:trPr>
        <w:tc>
          <w:tcPr>
            <w:tcW w:w="9975" w:type="dxa"/>
            <w:tcMar>
              <w:left w:w="60" w:type="dxa"/>
              <w:right w:w="60" w:type="dxa"/>
            </w:tcMar>
            <w:vAlign w:val="top"/>
          </w:tcPr>
          <w:p w:rsidR="419FB09D" w:rsidP="419FB09D" w:rsidRDefault="419FB09D" w14:paraId="7AEDE7A4" w14:textId="48B763E1">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1 Lokalföreningens namn och säte</w:t>
            </w:r>
          </w:p>
        </w:tc>
      </w:tr>
      <w:tr w:rsidR="419FB09D" w:rsidTr="419FB09D" w14:paraId="25D2675B">
        <w:trPr>
          <w:trHeight w:val="300"/>
        </w:trPr>
        <w:tc>
          <w:tcPr>
            <w:tcW w:w="9975" w:type="dxa"/>
            <w:tcMar>
              <w:left w:w="60" w:type="dxa"/>
              <w:right w:w="60" w:type="dxa"/>
            </w:tcMar>
            <w:vAlign w:val="top"/>
          </w:tcPr>
          <w:p w:rsidR="419FB09D" w:rsidP="419FB09D" w:rsidRDefault="419FB09D" w14:paraId="51447AE0" w14:textId="4D009986">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Lokalföreningens namn är [namn]. Lokalföreningen har sitt säte i [stad/ort].</w:t>
            </w:r>
          </w:p>
        </w:tc>
      </w:tr>
      <w:tr w:rsidR="419FB09D" w:rsidTr="419FB09D" w14:paraId="67FD1D16">
        <w:trPr>
          <w:trHeight w:val="300"/>
        </w:trPr>
        <w:tc>
          <w:tcPr>
            <w:tcW w:w="9975" w:type="dxa"/>
            <w:tcMar>
              <w:left w:w="60" w:type="dxa"/>
              <w:right w:w="60" w:type="dxa"/>
            </w:tcMar>
            <w:vAlign w:val="top"/>
          </w:tcPr>
          <w:p w:rsidR="419FB09D" w:rsidP="419FB09D" w:rsidRDefault="419FB09D" w14:paraId="73EA5FF2" w14:textId="292451C4">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2 Lokalföreningens ändamål</w:t>
            </w:r>
          </w:p>
        </w:tc>
      </w:tr>
      <w:tr w:rsidR="419FB09D" w:rsidTr="419FB09D" w14:paraId="5794CF2B">
        <w:trPr>
          <w:trHeight w:val="300"/>
        </w:trPr>
        <w:tc>
          <w:tcPr>
            <w:tcW w:w="9975" w:type="dxa"/>
            <w:tcMar>
              <w:left w:w="60" w:type="dxa"/>
              <w:right w:w="60" w:type="dxa"/>
            </w:tcMar>
            <w:vAlign w:val="top"/>
          </w:tcPr>
          <w:p w:rsidR="419FB09D" w:rsidP="419FB09D" w:rsidRDefault="419FB09D" w14:paraId="09E2C1F1" w14:textId="33A93748">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Lokalföreningens ska som en del av Röda Korsets Ungdomsförbund engagera barn och unga lokalt, skapa respekt för människovärdet, öka förståelsen människor emellan samt förhindra och lindra mänskligt lidande.</w:t>
            </w:r>
          </w:p>
        </w:tc>
      </w:tr>
      <w:tr w:rsidR="419FB09D" w:rsidTr="419FB09D" w14:paraId="1AE8C855">
        <w:trPr>
          <w:trHeight w:val="300"/>
        </w:trPr>
        <w:tc>
          <w:tcPr>
            <w:tcW w:w="9975" w:type="dxa"/>
            <w:tcMar>
              <w:left w:w="60" w:type="dxa"/>
              <w:right w:w="60" w:type="dxa"/>
            </w:tcMar>
            <w:vAlign w:val="top"/>
          </w:tcPr>
          <w:p w:rsidR="419FB09D" w:rsidP="419FB09D" w:rsidRDefault="419FB09D" w14:paraId="3FEC6F68" w14:textId="0EC1C01D">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3 Lokalföreningens tillhörighet</w:t>
            </w:r>
          </w:p>
        </w:tc>
      </w:tr>
      <w:tr w:rsidR="419FB09D" w:rsidTr="419FB09D" w14:paraId="60F63F5B">
        <w:trPr>
          <w:trHeight w:val="300"/>
        </w:trPr>
        <w:tc>
          <w:tcPr>
            <w:tcW w:w="9975" w:type="dxa"/>
            <w:tcMar>
              <w:left w:w="60" w:type="dxa"/>
              <w:right w:w="60" w:type="dxa"/>
            </w:tcMar>
            <w:vAlign w:val="top"/>
          </w:tcPr>
          <w:p w:rsidR="419FB09D" w:rsidP="419FB09D" w:rsidRDefault="419FB09D" w14:paraId="1BB6892D" w14:textId="178EACBE">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1.</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Lokalföreningen är en del av Röda Korsets Ungdomsförbund och i förlängningen därmed en del av den internationella röda kors- och röda halvmånerörelsen.</w:t>
            </w:r>
          </w:p>
        </w:tc>
      </w:tr>
      <w:tr w:rsidR="419FB09D" w:rsidTr="419FB09D" w14:paraId="40B8B775">
        <w:trPr>
          <w:trHeight w:val="300"/>
        </w:trPr>
        <w:tc>
          <w:tcPr>
            <w:tcW w:w="9975" w:type="dxa"/>
            <w:tcMar>
              <w:left w:w="60" w:type="dxa"/>
              <w:right w:w="60" w:type="dxa"/>
            </w:tcMar>
            <w:vAlign w:val="top"/>
          </w:tcPr>
          <w:p w:rsidR="419FB09D" w:rsidP="419FB09D" w:rsidRDefault="419FB09D" w14:paraId="3B02087E" w14:textId="4F3F8A74">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2.</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Lokalföreningen ska arbeta i linje med internationella rödakors- och rödahalvmånerörelsens rörelsens grundprinciper och idé samt Riksårsmötets beslut.</w:t>
            </w:r>
          </w:p>
        </w:tc>
      </w:tr>
      <w:tr w:rsidR="419FB09D" w:rsidTr="419FB09D" w14:paraId="043F2B49">
        <w:trPr>
          <w:trHeight w:val="300"/>
        </w:trPr>
        <w:tc>
          <w:tcPr>
            <w:tcW w:w="9975" w:type="dxa"/>
            <w:tcMar>
              <w:left w:w="60" w:type="dxa"/>
              <w:right w:w="60" w:type="dxa"/>
            </w:tcMar>
            <w:vAlign w:val="top"/>
          </w:tcPr>
          <w:p w:rsidR="419FB09D" w:rsidP="419FB09D" w:rsidRDefault="419FB09D" w14:paraId="6EC52F0C" w14:textId="36CA2D04">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3.</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Utöver sina egna stadgar är lokalföreningen bunden av Röda Korsets Ungdomsförbunds förbundsgemensamma stadgar, vilka beslutas av Riksårsmötet.</w:t>
            </w:r>
          </w:p>
        </w:tc>
      </w:tr>
      <w:tr w:rsidR="419FB09D" w:rsidTr="419FB09D" w14:paraId="3EB6EAF4">
        <w:trPr>
          <w:trHeight w:val="300"/>
        </w:trPr>
        <w:tc>
          <w:tcPr>
            <w:tcW w:w="9975" w:type="dxa"/>
            <w:tcMar>
              <w:left w:w="60" w:type="dxa"/>
              <w:right w:w="60" w:type="dxa"/>
            </w:tcMar>
            <w:vAlign w:val="top"/>
          </w:tcPr>
          <w:p w:rsidR="419FB09D" w:rsidP="419FB09D" w:rsidRDefault="419FB09D" w14:paraId="439D76A5" w14:textId="39CEA33E">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4 Medlemskap</w:t>
            </w:r>
          </w:p>
        </w:tc>
      </w:tr>
      <w:tr w:rsidR="419FB09D" w:rsidTr="419FB09D" w14:paraId="7B0D1B83">
        <w:trPr>
          <w:trHeight w:val="300"/>
        </w:trPr>
        <w:tc>
          <w:tcPr>
            <w:tcW w:w="9975" w:type="dxa"/>
            <w:tcMar>
              <w:left w:w="60" w:type="dxa"/>
              <w:right w:w="60" w:type="dxa"/>
            </w:tcMar>
            <w:vAlign w:val="top"/>
          </w:tcPr>
          <w:p w:rsidR="419FB09D" w:rsidP="419FB09D" w:rsidRDefault="419FB09D" w14:paraId="59CD9CA3" w14:textId="1F41CE8F">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Medlem i lokalföreningen är den som uppfyller kraven i Röda Korsets Ungdomsförbunds grundstadga kapitel 1 § 5</w:t>
            </w:r>
          </w:p>
        </w:tc>
      </w:tr>
      <w:tr w:rsidR="419FB09D" w:rsidTr="419FB09D" w14:paraId="5077CE2B">
        <w:trPr>
          <w:trHeight w:val="300"/>
        </w:trPr>
        <w:tc>
          <w:tcPr>
            <w:tcW w:w="9975" w:type="dxa"/>
            <w:tcMar>
              <w:left w:w="60" w:type="dxa"/>
              <w:right w:w="60" w:type="dxa"/>
            </w:tcMar>
            <w:vAlign w:val="top"/>
          </w:tcPr>
          <w:p w:rsidR="419FB09D" w:rsidP="419FB09D" w:rsidRDefault="419FB09D" w14:paraId="0AC2A360" w14:textId="5894326A">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5 Föreningsårsmötets sammansättning</w:t>
            </w:r>
          </w:p>
        </w:tc>
      </w:tr>
      <w:tr w:rsidR="419FB09D" w:rsidTr="419FB09D" w14:paraId="0134A355">
        <w:trPr>
          <w:trHeight w:val="300"/>
        </w:trPr>
        <w:tc>
          <w:tcPr>
            <w:tcW w:w="9975" w:type="dxa"/>
            <w:tcMar>
              <w:left w:w="60" w:type="dxa"/>
              <w:right w:w="60" w:type="dxa"/>
            </w:tcMar>
            <w:vAlign w:val="top"/>
          </w:tcPr>
          <w:p w:rsidR="419FB09D" w:rsidP="419FB09D" w:rsidRDefault="419FB09D" w14:paraId="77DB173B" w14:textId="4AF53794">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Föreningsårsmötet är lokalföreningens högsta beslutande organ och är beslutsför genom lokalföreningens medlemmar.</w:t>
            </w:r>
          </w:p>
        </w:tc>
      </w:tr>
      <w:tr w:rsidR="419FB09D" w:rsidTr="419FB09D" w14:paraId="334CD8C4">
        <w:trPr>
          <w:trHeight w:val="300"/>
        </w:trPr>
        <w:tc>
          <w:tcPr>
            <w:tcW w:w="9975" w:type="dxa"/>
            <w:tcMar>
              <w:left w:w="60" w:type="dxa"/>
              <w:right w:w="60" w:type="dxa"/>
            </w:tcMar>
            <w:vAlign w:val="top"/>
          </w:tcPr>
          <w:p w:rsidR="419FB09D" w:rsidP="419FB09D" w:rsidRDefault="419FB09D" w14:paraId="1AF4A340" w14:textId="3D8A3228">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6 Sammankallande av föreningsårsmötet</w:t>
            </w:r>
          </w:p>
        </w:tc>
      </w:tr>
      <w:tr w:rsidR="419FB09D" w:rsidTr="419FB09D" w14:paraId="45F84FEF">
        <w:trPr>
          <w:trHeight w:val="300"/>
        </w:trPr>
        <w:tc>
          <w:tcPr>
            <w:tcW w:w="9975" w:type="dxa"/>
            <w:tcMar>
              <w:left w:w="60" w:type="dxa"/>
              <w:right w:w="60" w:type="dxa"/>
            </w:tcMar>
            <w:vAlign w:val="top"/>
          </w:tcPr>
          <w:p w:rsidR="419FB09D" w:rsidP="419FB09D" w:rsidRDefault="419FB09D" w14:paraId="5D45E780" w14:textId="529EA1BA">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1.</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Föreningsårsmöte hålls en gång om året, före den sista februari.</w:t>
            </w:r>
          </w:p>
        </w:tc>
      </w:tr>
      <w:tr w:rsidR="419FB09D" w:rsidTr="419FB09D" w14:paraId="147D8DC6">
        <w:trPr>
          <w:trHeight w:val="300"/>
        </w:trPr>
        <w:tc>
          <w:tcPr>
            <w:tcW w:w="9975" w:type="dxa"/>
            <w:tcMar>
              <w:left w:w="60" w:type="dxa"/>
              <w:right w:w="60" w:type="dxa"/>
            </w:tcMar>
            <w:vAlign w:val="top"/>
          </w:tcPr>
          <w:p w:rsidR="419FB09D" w:rsidP="419FB09D" w:rsidRDefault="419FB09D" w14:paraId="2B4583FC" w14:textId="658D2CBF">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2</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Lokalföreningsstyrelsen bestämmer tid och plats för föreningsårsmötet.</w:t>
            </w:r>
          </w:p>
          <w:p w:rsidR="419FB09D" w:rsidP="419FB09D" w:rsidRDefault="419FB09D" w14:paraId="0A2CB8D9" w14:textId="3C3D73DB">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 xml:space="preserve">3. </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Kallelse ska skickas via sms eller e-post senast fyra veckor innan föreningsårsmötet till alla medlemmar i lokalföreningen, lokalföreningens styrelseledamöter och valberedningen.</w:t>
            </w:r>
          </w:p>
          <w:p w:rsidR="419FB09D" w:rsidP="419FB09D" w:rsidRDefault="419FB09D" w14:paraId="38AEBF07" w14:textId="6F5D63D5">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p>
          <w:p w:rsidR="419FB09D" w:rsidP="419FB09D" w:rsidRDefault="419FB09D" w14:paraId="5D139D7A" w14:textId="7A04C78A">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Kallelse ska skickas via e-post senast fyra veckor innan föreningsårsmötet till förbundsstyrelsen, lokala Svenska Röda Korsets kretsar samt lokalföreningens revisorer.</w:t>
            </w:r>
          </w:p>
        </w:tc>
      </w:tr>
      <w:tr w:rsidR="419FB09D" w:rsidTr="419FB09D" w14:paraId="21032CE1">
        <w:trPr>
          <w:trHeight w:val="300"/>
        </w:trPr>
        <w:tc>
          <w:tcPr>
            <w:tcW w:w="9975" w:type="dxa"/>
            <w:tcMar>
              <w:left w:w="60" w:type="dxa"/>
              <w:right w:w="60" w:type="dxa"/>
            </w:tcMar>
            <w:vAlign w:val="top"/>
          </w:tcPr>
          <w:p w:rsidR="419FB09D" w:rsidP="419FB09D" w:rsidRDefault="419FB09D" w14:paraId="0297B5DA" w14:textId="6D71B9F0">
            <w:pPr>
              <w:spacing w:after="0" w:line="240" w:lineRule="auto"/>
              <w:ind w:left="0"/>
              <w:rPr>
                <w:rFonts w:ascii="Times New Roman" w:hAnsi="Times New Roman" w:eastAsia="Times New Roman" w:cs="Times New Roman"/>
                <w:b w:val="0"/>
                <w:bCs w:val="0"/>
                <w:i w:val="0"/>
                <w:iCs w:val="0"/>
                <w:color w:val="000000" w:themeColor="text1" w:themeTint="FF" w:themeShade="FF"/>
                <w:sz w:val="24"/>
                <w:szCs w:val="24"/>
              </w:rPr>
            </w:pPr>
          </w:p>
        </w:tc>
      </w:tr>
      <w:tr w:rsidR="419FB09D" w:rsidTr="419FB09D" w14:paraId="161EFD47">
        <w:trPr>
          <w:trHeight w:val="300"/>
        </w:trPr>
        <w:tc>
          <w:tcPr>
            <w:tcW w:w="9975" w:type="dxa"/>
            <w:tcMar>
              <w:left w:w="60" w:type="dxa"/>
              <w:right w:w="60" w:type="dxa"/>
            </w:tcMar>
            <w:vAlign w:val="top"/>
          </w:tcPr>
          <w:p w:rsidR="419FB09D" w:rsidP="419FB09D" w:rsidRDefault="419FB09D" w14:paraId="73F5E160" w14:textId="5ACFE733">
            <w:pPr>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4.</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Medlemmarna ska ha alla möteshandlingar inklusive motioner och revisorernas revisionsberättelse tillgängliga senast två veckor före föreningsårsmötet. Medlemmarna och förbundsstyrelsen ska ha motioner och propositioner om stadgeändring, sammanslagning av lokalföreningar eller upplösning av lokalförening tillgängliga senast tre veckor före föreningsårsmötet.</w:t>
            </w:r>
          </w:p>
        </w:tc>
      </w:tr>
      <w:tr w:rsidR="419FB09D" w:rsidTr="419FB09D" w14:paraId="0C48FE77">
        <w:trPr>
          <w:trHeight w:val="300"/>
        </w:trPr>
        <w:tc>
          <w:tcPr>
            <w:tcW w:w="9975" w:type="dxa"/>
            <w:tcMar>
              <w:left w:w="60" w:type="dxa"/>
              <w:right w:w="60" w:type="dxa"/>
            </w:tcMar>
            <w:vAlign w:val="top"/>
          </w:tcPr>
          <w:p w:rsidR="419FB09D" w:rsidP="419FB09D" w:rsidRDefault="419FB09D" w14:paraId="7777A07F" w14:textId="25192DE8">
            <w:pPr>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5.</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Motioner ska ha inkommit till lokalföreningsstyrelsen senast tre veckor före föreningsårsmötet. Motioner om stadgeändring, sammanslagning av lokalföreningar eller upplösning av lokalförening ska ha inkommit till lokalföreningsstyrelsen senast fyra veckor före föreningsårsmötet. Rätt att skicka motioner till föreningsårsmötet har medlem i lokalföreningen.</w:t>
            </w:r>
          </w:p>
        </w:tc>
      </w:tr>
      <w:tr w:rsidR="419FB09D" w:rsidTr="419FB09D" w14:paraId="395A4546">
        <w:trPr>
          <w:trHeight w:val="300"/>
        </w:trPr>
        <w:tc>
          <w:tcPr>
            <w:tcW w:w="9975" w:type="dxa"/>
            <w:tcMar>
              <w:left w:w="60" w:type="dxa"/>
              <w:right w:w="60" w:type="dxa"/>
            </w:tcMar>
            <w:vAlign w:val="top"/>
          </w:tcPr>
          <w:p w:rsidR="419FB09D" w:rsidP="419FB09D" w:rsidRDefault="419FB09D" w14:paraId="72C75B48" w14:textId="4A06FEB6">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6.</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Om föreningsårsmöte inte hålls i föreskriven ordning har förbundsstyrelsen rätt att kalla till föreningsårsmöte för lokalföreningen.</w:t>
            </w:r>
          </w:p>
        </w:tc>
      </w:tr>
      <w:tr w:rsidR="419FB09D" w:rsidTr="419FB09D" w14:paraId="4E0EBBF6">
        <w:trPr>
          <w:trHeight w:val="300"/>
        </w:trPr>
        <w:tc>
          <w:tcPr>
            <w:tcW w:w="9975" w:type="dxa"/>
            <w:tcMar>
              <w:left w:w="60" w:type="dxa"/>
              <w:right w:w="60" w:type="dxa"/>
            </w:tcMar>
            <w:vAlign w:val="top"/>
          </w:tcPr>
          <w:p w:rsidR="419FB09D" w:rsidP="419FB09D" w:rsidRDefault="419FB09D" w14:paraId="6CAED1CB" w14:textId="031DD867">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7 Föreningsårsmötets uppgifter</w:t>
            </w:r>
          </w:p>
        </w:tc>
      </w:tr>
      <w:tr w:rsidR="419FB09D" w:rsidTr="419FB09D" w14:paraId="7B136118">
        <w:trPr>
          <w:trHeight w:val="300"/>
        </w:trPr>
        <w:tc>
          <w:tcPr>
            <w:tcW w:w="9975" w:type="dxa"/>
            <w:tcMar>
              <w:left w:w="60" w:type="dxa"/>
              <w:right w:w="60" w:type="dxa"/>
            </w:tcMar>
            <w:vAlign w:val="top"/>
          </w:tcPr>
          <w:p w:rsidR="419FB09D" w:rsidP="419FB09D" w:rsidRDefault="419FB09D" w14:paraId="6BB11159" w14:textId="0BE2B001">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Föreningsårsmötet ska:</w:t>
            </w:r>
          </w:p>
        </w:tc>
      </w:tr>
      <w:tr w:rsidR="419FB09D" w:rsidTr="419FB09D" w14:paraId="61CEADA9">
        <w:trPr>
          <w:trHeight w:val="300"/>
        </w:trPr>
        <w:tc>
          <w:tcPr>
            <w:tcW w:w="9975" w:type="dxa"/>
            <w:tcMar>
              <w:left w:w="60" w:type="dxa"/>
              <w:right w:w="60" w:type="dxa"/>
            </w:tcMar>
            <w:vAlign w:val="top"/>
          </w:tcPr>
          <w:p w:rsidR="419FB09D" w:rsidP="419FB09D" w:rsidRDefault="419FB09D" w14:paraId="22C526E9" w14:textId="5C5A43DC">
            <w:pPr>
              <w:pStyle w:val="ListParagraph"/>
              <w:numPr>
                <w:ilvl w:val="0"/>
                <w:numId w:val="23"/>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välja mötesordförande som leder mötet</w:t>
            </w:r>
          </w:p>
        </w:tc>
      </w:tr>
      <w:tr w:rsidR="419FB09D" w:rsidTr="419FB09D" w14:paraId="37FC6C5A">
        <w:trPr>
          <w:trHeight w:val="300"/>
        </w:trPr>
        <w:tc>
          <w:tcPr>
            <w:tcW w:w="9975" w:type="dxa"/>
            <w:tcMar>
              <w:left w:w="60" w:type="dxa"/>
              <w:right w:w="60" w:type="dxa"/>
            </w:tcMar>
            <w:vAlign w:val="top"/>
          </w:tcPr>
          <w:p w:rsidR="419FB09D" w:rsidP="419FB09D" w:rsidRDefault="419FB09D" w14:paraId="680D70DB" w14:textId="7FDF17D0">
            <w:pPr>
              <w:pStyle w:val="ListParagraph"/>
              <w:numPr>
                <w:ilvl w:val="0"/>
                <w:numId w:val="23"/>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välja mötessekreterare som skriver protokollet</w:t>
            </w:r>
          </w:p>
        </w:tc>
      </w:tr>
      <w:tr w:rsidR="419FB09D" w:rsidTr="419FB09D" w14:paraId="28BA5EFD">
        <w:trPr>
          <w:trHeight w:val="300"/>
        </w:trPr>
        <w:tc>
          <w:tcPr>
            <w:tcW w:w="9975" w:type="dxa"/>
            <w:tcMar>
              <w:left w:w="60" w:type="dxa"/>
              <w:right w:w="60" w:type="dxa"/>
            </w:tcMar>
            <w:vAlign w:val="top"/>
          </w:tcPr>
          <w:p w:rsidR="419FB09D" w:rsidP="419FB09D" w:rsidRDefault="419FB09D" w14:paraId="31C46E06" w14:textId="37E2C9F4">
            <w:pPr>
              <w:pStyle w:val="ListParagraph"/>
              <w:numPr>
                <w:ilvl w:val="0"/>
                <w:numId w:val="23"/>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fastställa att alla har blivit kallade till årsmötet samt fått alla möteshandlingar i tid enligt stadgarna</w:t>
            </w:r>
          </w:p>
        </w:tc>
      </w:tr>
      <w:tr w:rsidR="419FB09D" w:rsidTr="419FB09D" w14:paraId="7821CCCE">
        <w:trPr>
          <w:trHeight w:val="300"/>
        </w:trPr>
        <w:tc>
          <w:tcPr>
            <w:tcW w:w="9975" w:type="dxa"/>
            <w:tcMar>
              <w:left w:w="60" w:type="dxa"/>
              <w:right w:w="60" w:type="dxa"/>
            </w:tcMar>
            <w:vAlign w:val="top"/>
          </w:tcPr>
          <w:p w:rsidR="419FB09D" w:rsidP="419FB09D" w:rsidRDefault="419FB09D" w14:paraId="63EC6C93" w14:textId="27F39BD3">
            <w:pPr>
              <w:pStyle w:val="ListParagraph"/>
              <w:numPr>
                <w:ilvl w:val="0"/>
                <w:numId w:val="23"/>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gå igenom verksamhetsberättelsen och revisionsberättelsen</w:t>
            </w:r>
          </w:p>
        </w:tc>
      </w:tr>
      <w:tr w:rsidR="419FB09D" w:rsidTr="419FB09D" w14:paraId="40621E22">
        <w:trPr>
          <w:trHeight w:val="300"/>
        </w:trPr>
        <w:tc>
          <w:tcPr>
            <w:tcW w:w="9975" w:type="dxa"/>
            <w:tcMar>
              <w:left w:w="60" w:type="dxa"/>
              <w:right w:w="60" w:type="dxa"/>
            </w:tcMar>
            <w:vAlign w:val="top"/>
          </w:tcPr>
          <w:p w:rsidR="419FB09D" w:rsidP="419FB09D" w:rsidRDefault="419FB09D" w14:paraId="60361126" w14:textId="49ECDC91">
            <w:pPr>
              <w:pStyle w:val="ListParagraph"/>
              <w:numPr>
                <w:ilvl w:val="0"/>
                <w:numId w:val="23"/>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fastställa balans- och resultaträkning för lokalföreningen</w:t>
            </w:r>
          </w:p>
        </w:tc>
      </w:tr>
      <w:tr w:rsidR="419FB09D" w:rsidTr="419FB09D" w14:paraId="2DFF8F2C">
        <w:trPr>
          <w:trHeight w:val="300"/>
        </w:trPr>
        <w:tc>
          <w:tcPr>
            <w:tcW w:w="9975" w:type="dxa"/>
            <w:tcMar>
              <w:left w:w="60" w:type="dxa"/>
              <w:right w:w="60" w:type="dxa"/>
            </w:tcMar>
            <w:vAlign w:val="top"/>
          </w:tcPr>
          <w:p w:rsidR="419FB09D" w:rsidP="419FB09D" w:rsidRDefault="419FB09D" w14:paraId="18B00668" w14:textId="64511F20">
            <w:pPr>
              <w:pStyle w:val="ListParagraph"/>
              <w:numPr>
                <w:ilvl w:val="0"/>
                <w:numId w:val="23"/>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besluta om lokalföreningsstyrelsen ska få ansvarsfrihet</w:t>
            </w:r>
          </w:p>
        </w:tc>
      </w:tr>
      <w:tr w:rsidR="419FB09D" w:rsidTr="419FB09D" w14:paraId="46618058">
        <w:trPr>
          <w:trHeight w:val="300"/>
        </w:trPr>
        <w:tc>
          <w:tcPr>
            <w:tcW w:w="9975" w:type="dxa"/>
            <w:tcMar>
              <w:left w:w="60" w:type="dxa"/>
              <w:right w:w="60" w:type="dxa"/>
            </w:tcMar>
            <w:vAlign w:val="top"/>
          </w:tcPr>
          <w:p w:rsidR="419FB09D" w:rsidP="419FB09D" w:rsidRDefault="419FB09D" w14:paraId="25AEA167" w14:textId="6E9D8FA8">
            <w:pPr>
              <w:pStyle w:val="ListParagraph"/>
              <w:numPr>
                <w:ilvl w:val="0"/>
                <w:numId w:val="23"/>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besluta om motioner och propositioner</w:t>
            </w:r>
          </w:p>
        </w:tc>
      </w:tr>
      <w:tr w:rsidR="419FB09D" w:rsidTr="419FB09D" w14:paraId="49EEC445">
        <w:trPr>
          <w:trHeight w:val="300"/>
        </w:trPr>
        <w:tc>
          <w:tcPr>
            <w:tcW w:w="9975" w:type="dxa"/>
            <w:tcMar>
              <w:left w:w="60" w:type="dxa"/>
              <w:right w:w="60" w:type="dxa"/>
            </w:tcMar>
            <w:vAlign w:val="top"/>
          </w:tcPr>
          <w:p w:rsidR="419FB09D" w:rsidP="419FB09D" w:rsidRDefault="419FB09D" w14:paraId="538F5EB5" w14:textId="1118DAF5">
            <w:pPr>
              <w:pStyle w:val="ListParagraph"/>
              <w:numPr>
                <w:ilvl w:val="0"/>
                <w:numId w:val="23"/>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välja ordförande till lokalföreningsstyrelsen</w:t>
            </w:r>
          </w:p>
        </w:tc>
      </w:tr>
      <w:tr w:rsidR="419FB09D" w:rsidTr="419FB09D" w14:paraId="4FC17380">
        <w:trPr>
          <w:trHeight w:val="300"/>
        </w:trPr>
        <w:tc>
          <w:tcPr>
            <w:tcW w:w="9975" w:type="dxa"/>
            <w:tcMar>
              <w:left w:w="60" w:type="dxa"/>
              <w:right w:w="60" w:type="dxa"/>
            </w:tcMar>
            <w:vAlign w:val="top"/>
          </w:tcPr>
          <w:p w:rsidR="419FB09D" w:rsidP="419FB09D" w:rsidRDefault="419FB09D" w14:paraId="2ED36812" w14:textId="2D12BB88">
            <w:pPr>
              <w:pStyle w:val="ListParagraph"/>
              <w:numPr>
                <w:ilvl w:val="0"/>
                <w:numId w:val="23"/>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välja kassör till lokalföreningsstyrelsen</w:t>
            </w:r>
          </w:p>
        </w:tc>
      </w:tr>
      <w:tr w:rsidR="419FB09D" w:rsidTr="419FB09D" w14:paraId="6E807D7D">
        <w:trPr>
          <w:trHeight w:val="300"/>
        </w:trPr>
        <w:tc>
          <w:tcPr>
            <w:tcW w:w="9975" w:type="dxa"/>
            <w:tcMar>
              <w:left w:w="60" w:type="dxa"/>
              <w:right w:w="60" w:type="dxa"/>
            </w:tcMar>
            <w:vAlign w:val="top"/>
          </w:tcPr>
          <w:p w:rsidR="419FB09D" w:rsidP="419FB09D" w:rsidRDefault="419FB09D" w14:paraId="38E8CFE5" w14:textId="50CFAFC4">
            <w:pPr>
              <w:pStyle w:val="ListParagraph"/>
              <w:numPr>
                <w:ilvl w:val="0"/>
                <w:numId w:val="23"/>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välja övriga ledamöter till lokalföreningsstyrelsen</w:t>
            </w:r>
          </w:p>
        </w:tc>
      </w:tr>
      <w:tr w:rsidR="419FB09D" w:rsidTr="419FB09D" w14:paraId="60AF8FBA">
        <w:trPr>
          <w:trHeight w:val="300"/>
        </w:trPr>
        <w:tc>
          <w:tcPr>
            <w:tcW w:w="9975" w:type="dxa"/>
            <w:tcMar>
              <w:left w:w="60" w:type="dxa"/>
              <w:right w:w="60" w:type="dxa"/>
            </w:tcMar>
            <w:vAlign w:val="top"/>
          </w:tcPr>
          <w:p w:rsidR="419FB09D" w:rsidP="419FB09D" w:rsidRDefault="419FB09D" w14:paraId="18FC00D8" w14:textId="7B7A7244">
            <w:pPr>
              <w:pStyle w:val="ListParagraph"/>
              <w:numPr>
                <w:ilvl w:val="0"/>
                <w:numId w:val="23"/>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välja ledamöter till valberedningen</w:t>
            </w:r>
          </w:p>
        </w:tc>
      </w:tr>
      <w:tr w:rsidR="419FB09D" w:rsidTr="419FB09D" w14:paraId="754BEFF6">
        <w:trPr>
          <w:trHeight w:val="300"/>
        </w:trPr>
        <w:tc>
          <w:tcPr>
            <w:tcW w:w="9975" w:type="dxa"/>
            <w:tcMar>
              <w:left w:w="60" w:type="dxa"/>
              <w:right w:w="60" w:type="dxa"/>
            </w:tcMar>
            <w:vAlign w:val="top"/>
          </w:tcPr>
          <w:p w:rsidR="419FB09D" w:rsidP="419FB09D" w:rsidRDefault="419FB09D" w14:paraId="588B57FB" w14:textId="68D2B100">
            <w:pPr>
              <w:pStyle w:val="ListParagraph"/>
              <w:numPr>
                <w:ilvl w:val="0"/>
                <w:numId w:val="23"/>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välja revisorer och ersättare</w:t>
            </w:r>
          </w:p>
        </w:tc>
      </w:tr>
      <w:tr w:rsidR="419FB09D" w:rsidTr="419FB09D" w14:paraId="69FFB8F8">
        <w:trPr>
          <w:trHeight w:val="300"/>
        </w:trPr>
        <w:tc>
          <w:tcPr>
            <w:tcW w:w="9975" w:type="dxa"/>
            <w:tcBorders>
              <w:bottom w:val="none" w:color="000000" w:themeColor="text1" w:sz="12"/>
            </w:tcBorders>
            <w:tcMar>
              <w:left w:w="60" w:type="dxa"/>
              <w:right w:w="60" w:type="dxa"/>
            </w:tcMar>
            <w:vAlign w:val="top"/>
          </w:tcPr>
          <w:p w:rsidR="419FB09D" w:rsidP="419FB09D" w:rsidRDefault="419FB09D" w14:paraId="43DF3DA2" w14:textId="40DFA888">
            <w:pPr>
              <w:pStyle w:val="ListParagraph"/>
              <w:numPr>
                <w:ilvl w:val="0"/>
                <w:numId w:val="23"/>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välja ombud till Riksårsmötet och ersättare</w:t>
            </w:r>
          </w:p>
        </w:tc>
      </w:tr>
      <w:tr w:rsidR="419FB09D" w:rsidTr="419FB09D" w14:paraId="5370159F">
        <w:trPr>
          <w:trHeight w:val="300"/>
        </w:trPr>
        <w:tc>
          <w:tcPr>
            <w:tcW w:w="9975" w:type="dxa"/>
            <w:tcBorders>
              <w:top w:val="none" w:color="000000" w:themeColor="text1" w:sz="12"/>
              <w:left w:val="none" w:color="000000" w:themeColor="text1" w:sz="6"/>
              <w:bottom w:val="none" w:color="000000" w:themeColor="text1" w:sz="12"/>
              <w:right w:val="none" w:color="000000" w:themeColor="text1" w:sz="6"/>
            </w:tcBorders>
            <w:tcMar>
              <w:left w:w="60" w:type="dxa"/>
              <w:right w:w="60" w:type="dxa"/>
            </w:tcMar>
            <w:vAlign w:val="top"/>
          </w:tcPr>
          <w:p w:rsidR="419FB09D" w:rsidP="419FB09D" w:rsidRDefault="419FB09D" w14:paraId="3B5CE887" w14:textId="2A7537B4">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8 Val och valbarhet på lokal nivå</w:t>
            </w:r>
          </w:p>
        </w:tc>
      </w:tr>
      <w:tr w:rsidR="419FB09D" w:rsidTr="419FB09D" w14:paraId="2B406124">
        <w:trPr>
          <w:trHeight w:val="300"/>
        </w:trPr>
        <w:tc>
          <w:tcPr>
            <w:tcW w:w="9975" w:type="dxa"/>
            <w:tcBorders>
              <w:top w:val="none" w:color="000000" w:themeColor="text1" w:sz="12"/>
            </w:tcBorders>
            <w:tcMar>
              <w:left w:w="60" w:type="dxa"/>
              <w:right w:w="60" w:type="dxa"/>
            </w:tcMar>
            <w:vAlign w:val="top"/>
          </w:tcPr>
          <w:p w:rsidR="419FB09D" w:rsidP="419FB09D" w:rsidRDefault="419FB09D" w14:paraId="1F299BEE" w14:textId="473CE2D6">
            <w:pPr>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1.</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Valbar till förtroendeuppdrag i lokalförening är medlem i lokalföreningen. Ekonomisk eller verksamhetsrevisor behöver inte vara medlem i Röda Korsets Ungdomsförbund. Mötesordföranden och mötessekreterare behöver inte vara medlem i Röda Korsets Ungdomsförbund.</w:t>
            </w:r>
          </w:p>
        </w:tc>
      </w:tr>
      <w:tr w:rsidR="419FB09D" w:rsidTr="419FB09D" w14:paraId="0216F2F5">
        <w:trPr>
          <w:trHeight w:val="300"/>
        </w:trPr>
        <w:tc>
          <w:tcPr>
            <w:tcW w:w="9975" w:type="dxa"/>
            <w:tcMar>
              <w:left w:w="60" w:type="dxa"/>
              <w:right w:w="60" w:type="dxa"/>
            </w:tcMar>
            <w:vAlign w:val="top"/>
          </w:tcPr>
          <w:p w:rsidR="419FB09D" w:rsidP="419FB09D" w:rsidRDefault="419FB09D" w14:paraId="76D34979" w14:textId="472F8819">
            <w:pPr>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2.</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Lokalföreningens ordförande och kassör väljs på en tid av ett eller två år och kan sedan väljas om på ett år i taget. Lokalföreningsstyrelsens övriga ledamöter väljs av årsmötet på en tid av ett eller två år och kan sedan väljas om på ett år i taget. Årsmötet bestämmer antalet ledamöter i lokalföreningsstyrelsen.</w:t>
            </w:r>
          </w:p>
        </w:tc>
      </w:tr>
      <w:tr w:rsidR="419FB09D" w:rsidTr="419FB09D" w14:paraId="1C47ED6A">
        <w:trPr>
          <w:trHeight w:val="300"/>
        </w:trPr>
        <w:tc>
          <w:tcPr>
            <w:tcW w:w="9975" w:type="dxa"/>
            <w:tcMar>
              <w:left w:w="60" w:type="dxa"/>
              <w:right w:w="60" w:type="dxa"/>
            </w:tcMar>
            <w:vAlign w:val="top"/>
          </w:tcPr>
          <w:p w:rsidR="419FB09D" w:rsidP="419FB09D" w:rsidRDefault="419FB09D" w14:paraId="404FBCCB" w14:textId="66F4E2DF">
            <w:pPr>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3.</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Föreningsårsmötet beslutar hur många ledamöter valberedningen ska bestå av, dock minst en ledamot. Valberedningens ledamöter väljs på en tid av ett år.</w:t>
            </w:r>
          </w:p>
          <w:p w:rsidR="419FB09D" w:rsidP="419FB09D" w:rsidRDefault="419FB09D" w14:paraId="6FBD0612" w14:textId="568C424A">
            <w:pPr>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 xml:space="preserve">4. </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Medlem kan inte inneha förtroendeuppdrag i lokalföreningsstyrelse och lokal valberedning under samma mandatperiod.</w:t>
            </w:r>
          </w:p>
        </w:tc>
      </w:tr>
      <w:tr w:rsidR="419FB09D" w:rsidTr="419FB09D" w14:paraId="0884512E">
        <w:trPr>
          <w:trHeight w:val="300"/>
        </w:trPr>
        <w:tc>
          <w:tcPr>
            <w:tcW w:w="9975" w:type="dxa"/>
            <w:tcMar>
              <w:left w:w="60" w:type="dxa"/>
              <w:right w:w="60" w:type="dxa"/>
            </w:tcMar>
            <w:vAlign w:val="top"/>
          </w:tcPr>
          <w:p w:rsidR="419FB09D" w:rsidP="419FB09D" w:rsidRDefault="419FB09D" w14:paraId="6959F100" w14:textId="132E4E13">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5.</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Föreningsårsmötet väljer en ekonomisk revisor och en verksamhetsrevisor, samt ersättare för dessa.</w:t>
            </w:r>
          </w:p>
        </w:tc>
      </w:tr>
      <w:tr w:rsidR="419FB09D" w:rsidTr="419FB09D" w14:paraId="5F5F5E97">
        <w:trPr>
          <w:trHeight w:val="300"/>
        </w:trPr>
        <w:tc>
          <w:tcPr>
            <w:tcW w:w="9975" w:type="dxa"/>
            <w:tcMar>
              <w:left w:w="60" w:type="dxa"/>
              <w:right w:w="60" w:type="dxa"/>
            </w:tcMar>
            <w:vAlign w:val="top"/>
          </w:tcPr>
          <w:p w:rsidR="419FB09D" w:rsidP="419FB09D" w:rsidRDefault="419FB09D" w14:paraId="6ACF6880" w14:textId="6BFF2927">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6.</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Föreningsårsmötet väljer ombud till Riksårsmötet enligt de förbundsgemensamma stadgarna § 19. Ombud och ersättare till Riksårsmötet väljs till föreningens nästkommande årsmöte. Föreningsårsmötet gör en turordning som talar om i vilken ordning ersättare ska ersätta ombuden. Ombuden är även ombud vid de fall då extra Riksårsmöte hålls.</w:t>
            </w:r>
          </w:p>
        </w:tc>
      </w:tr>
      <w:tr w:rsidR="419FB09D" w:rsidTr="419FB09D" w14:paraId="139CD689">
        <w:trPr>
          <w:trHeight w:val="300"/>
        </w:trPr>
        <w:tc>
          <w:tcPr>
            <w:tcW w:w="9975" w:type="dxa"/>
            <w:tcMar>
              <w:left w:w="60" w:type="dxa"/>
              <w:right w:w="60" w:type="dxa"/>
            </w:tcMar>
            <w:vAlign w:val="top"/>
          </w:tcPr>
          <w:p w:rsidR="419FB09D" w:rsidP="419FB09D" w:rsidRDefault="419FB09D" w14:paraId="73D94C56" w14:textId="281B2B91">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9 Arbetsformer vid föreningsårsmötet</w:t>
            </w:r>
          </w:p>
        </w:tc>
      </w:tr>
      <w:tr w:rsidR="419FB09D" w:rsidTr="419FB09D" w14:paraId="7446B071">
        <w:trPr>
          <w:trHeight w:val="300"/>
        </w:trPr>
        <w:tc>
          <w:tcPr>
            <w:tcW w:w="9975" w:type="dxa"/>
            <w:tcMar>
              <w:left w:w="60" w:type="dxa"/>
              <w:right w:w="60" w:type="dxa"/>
            </w:tcMar>
            <w:vAlign w:val="top"/>
          </w:tcPr>
          <w:p w:rsidR="419FB09D" w:rsidP="419FB09D" w:rsidRDefault="419FB09D" w14:paraId="7CDE3AB4" w14:textId="6C20C545">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1</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Protokoll ska skrivas på föreningsårsmötet. Protokollet ska justeras av mötesordföranden och två personer som mötet väljer.</w:t>
            </w:r>
          </w:p>
        </w:tc>
      </w:tr>
      <w:tr w:rsidR="419FB09D" w:rsidTr="419FB09D" w14:paraId="32210DAC">
        <w:trPr>
          <w:trHeight w:val="300"/>
        </w:trPr>
        <w:tc>
          <w:tcPr>
            <w:tcW w:w="9975" w:type="dxa"/>
            <w:tcMar>
              <w:left w:w="60" w:type="dxa"/>
              <w:right w:w="60" w:type="dxa"/>
            </w:tcMar>
            <w:vAlign w:val="top"/>
          </w:tcPr>
          <w:p w:rsidR="419FB09D" w:rsidP="419FB09D" w:rsidRDefault="419FB09D" w14:paraId="6B94877C" w14:textId="7B74A438">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2.</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Alla medlemmar i lokalföreningen som deltar på föreningsårsmötet har rösträtt. Som röstberättigad medlem räknas personer som skriftligen har ansökt om medlemskap.</w:t>
            </w:r>
          </w:p>
        </w:tc>
      </w:tr>
      <w:tr w:rsidR="419FB09D" w:rsidTr="419FB09D" w14:paraId="0D908098">
        <w:trPr>
          <w:trHeight w:val="300"/>
        </w:trPr>
        <w:tc>
          <w:tcPr>
            <w:tcW w:w="9975" w:type="dxa"/>
            <w:tcMar>
              <w:left w:w="60" w:type="dxa"/>
              <w:right w:w="60" w:type="dxa"/>
            </w:tcMar>
            <w:vAlign w:val="top"/>
          </w:tcPr>
          <w:p w:rsidR="419FB09D" w:rsidP="419FB09D" w:rsidRDefault="419FB09D" w14:paraId="0381FF0C" w14:textId="0C408072">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3.</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Alla röstberättigade medlemmar har en röst var. Röstningen sker öppet. Personval sker med sluten omröstning om mötet beslutar det. Lokalföreningsstyrelsen får inte delta i beslut som gäller ansvarsfrihet, val av revisorer eller misstroendeförklaring.</w:t>
            </w:r>
          </w:p>
        </w:tc>
      </w:tr>
      <w:tr w:rsidR="419FB09D" w:rsidTr="419FB09D" w14:paraId="5BA0BDC8">
        <w:trPr>
          <w:trHeight w:val="300"/>
        </w:trPr>
        <w:tc>
          <w:tcPr>
            <w:tcW w:w="9975" w:type="dxa"/>
            <w:tcMar>
              <w:left w:w="60" w:type="dxa"/>
              <w:right w:w="60" w:type="dxa"/>
            </w:tcMar>
            <w:vAlign w:val="top"/>
          </w:tcPr>
          <w:p w:rsidR="419FB09D" w:rsidP="419FB09D" w:rsidRDefault="419FB09D" w14:paraId="33698672" w14:textId="59A67032">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4.</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Föreningsårsmötet fattar beslut med enkel majoritet om inget annat anges i stadgarna. Vid lika röstetal sker avgörandet genom lottning.</w:t>
            </w:r>
          </w:p>
        </w:tc>
      </w:tr>
      <w:tr w:rsidR="419FB09D" w:rsidTr="419FB09D" w14:paraId="292824FE">
        <w:trPr>
          <w:trHeight w:val="300"/>
        </w:trPr>
        <w:tc>
          <w:tcPr>
            <w:tcW w:w="9975" w:type="dxa"/>
            <w:tcMar>
              <w:left w:w="60" w:type="dxa"/>
              <w:right w:w="60" w:type="dxa"/>
            </w:tcMar>
            <w:vAlign w:val="top"/>
          </w:tcPr>
          <w:p w:rsidR="419FB09D" w:rsidP="419FB09D" w:rsidRDefault="419FB09D" w14:paraId="03CC925A" w14:textId="31F495DC">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10 Extra föreningsårsmöte</w:t>
            </w:r>
          </w:p>
        </w:tc>
      </w:tr>
      <w:tr w:rsidR="419FB09D" w:rsidTr="419FB09D" w14:paraId="402A2765">
        <w:trPr>
          <w:trHeight w:val="300"/>
        </w:trPr>
        <w:tc>
          <w:tcPr>
            <w:tcW w:w="9975" w:type="dxa"/>
            <w:tcMar>
              <w:left w:w="60" w:type="dxa"/>
              <w:right w:w="60" w:type="dxa"/>
            </w:tcMar>
            <w:vAlign w:val="top"/>
          </w:tcPr>
          <w:p w:rsidR="419FB09D" w:rsidP="419FB09D" w:rsidRDefault="419FB09D" w14:paraId="4973FD8A" w14:textId="094ABF2B">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 xml:space="preserve">1. </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Dessa kan var för sig bestämma att ett extra föreningsårsmöte ska hållas:</w:t>
            </w:r>
          </w:p>
        </w:tc>
      </w:tr>
      <w:tr w:rsidR="419FB09D" w:rsidTr="419FB09D" w14:paraId="0FC1A4CE">
        <w:trPr>
          <w:trHeight w:val="300"/>
        </w:trPr>
        <w:tc>
          <w:tcPr>
            <w:tcW w:w="9975" w:type="dxa"/>
            <w:tcMar>
              <w:left w:w="60" w:type="dxa"/>
              <w:right w:w="60" w:type="dxa"/>
            </w:tcMar>
            <w:vAlign w:val="top"/>
          </w:tcPr>
          <w:p w:rsidR="419FB09D" w:rsidP="419FB09D" w:rsidRDefault="419FB09D" w14:paraId="2ACDC46A" w14:textId="09BB7C17">
            <w:pPr>
              <w:pStyle w:val="ListParagraph"/>
              <w:numPr>
                <w:ilvl w:val="0"/>
                <w:numId w:val="24"/>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lokalföreningsstyrelsen</w:t>
            </w:r>
          </w:p>
        </w:tc>
      </w:tr>
      <w:tr w:rsidR="419FB09D" w:rsidTr="419FB09D" w14:paraId="1D1933A6">
        <w:trPr>
          <w:trHeight w:val="300"/>
        </w:trPr>
        <w:tc>
          <w:tcPr>
            <w:tcW w:w="9975" w:type="dxa"/>
            <w:tcMar>
              <w:left w:w="60" w:type="dxa"/>
              <w:right w:w="60" w:type="dxa"/>
            </w:tcMar>
            <w:vAlign w:val="top"/>
          </w:tcPr>
          <w:p w:rsidR="419FB09D" w:rsidP="419FB09D" w:rsidRDefault="419FB09D" w14:paraId="15C7F6F0" w14:textId="6BFF5D89">
            <w:pPr>
              <w:pStyle w:val="ListParagraph"/>
              <w:numPr>
                <w:ilvl w:val="0"/>
                <w:numId w:val="25"/>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revisorerna</w:t>
            </w:r>
          </w:p>
        </w:tc>
      </w:tr>
      <w:tr w:rsidR="419FB09D" w:rsidTr="419FB09D" w14:paraId="5A28DC92">
        <w:trPr>
          <w:trHeight w:val="300"/>
        </w:trPr>
        <w:tc>
          <w:tcPr>
            <w:tcW w:w="9975" w:type="dxa"/>
            <w:tcMar>
              <w:left w:w="60" w:type="dxa"/>
              <w:right w:w="60" w:type="dxa"/>
            </w:tcMar>
            <w:vAlign w:val="top"/>
          </w:tcPr>
          <w:p w:rsidR="419FB09D" w:rsidP="419FB09D" w:rsidRDefault="419FB09D" w14:paraId="4190629B" w14:textId="6F6F6D54">
            <w:pPr>
              <w:pStyle w:val="ListParagraph"/>
              <w:numPr>
                <w:ilvl w:val="0"/>
                <w:numId w:val="25"/>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minst hälften av lokalföreningens medlemmar</w:t>
            </w:r>
          </w:p>
        </w:tc>
      </w:tr>
      <w:tr w:rsidR="419FB09D" w:rsidTr="419FB09D" w14:paraId="2AE46CDC">
        <w:trPr>
          <w:trHeight w:val="300"/>
        </w:trPr>
        <w:tc>
          <w:tcPr>
            <w:tcW w:w="9975" w:type="dxa"/>
            <w:tcMar>
              <w:left w:w="60" w:type="dxa"/>
              <w:right w:w="60" w:type="dxa"/>
            </w:tcMar>
            <w:vAlign w:val="top"/>
          </w:tcPr>
          <w:p w:rsidR="419FB09D" w:rsidP="419FB09D" w:rsidRDefault="419FB09D" w14:paraId="4E18BBA5" w14:textId="1AA91575">
            <w:pPr>
              <w:pStyle w:val="ListParagraph"/>
              <w:numPr>
                <w:ilvl w:val="0"/>
                <w:numId w:val="25"/>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förbundsstyrelsen</w:t>
            </w:r>
          </w:p>
          <w:p w:rsidR="419FB09D" w:rsidP="419FB09D" w:rsidRDefault="419FB09D" w14:paraId="79601F23" w14:textId="25E90B7A">
            <w:pPr>
              <w:spacing w:after="0" w:line="240" w:lineRule="auto"/>
              <w:ind w:left="0"/>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 xml:space="preserve">2. </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Kallelse ska skickas via sms eller e-post senast två veckor innan föreningsårsmötet till alla medlemmar i lokalföreningen, lokalföreningens styrelseledamöter och valberedningen.</w:t>
            </w:r>
          </w:p>
          <w:p w:rsidR="419FB09D" w:rsidP="419FB09D" w:rsidRDefault="419FB09D" w14:paraId="31BD56C4" w14:textId="2E59A627">
            <w:pPr>
              <w:spacing w:after="0" w:line="240" w:lineRule="auto"/>
              <w:ind w:left="0"/>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Kallelse ska skickas via e-post senast två veckor innan föreningsårsmötet till förbundsstyrelsen, lokala Svenska Röda Korsets kretsar samt lokalföreningens revisorer.</w:t>
            </w:r>
          </w:p>
          <w:p w:rsidR="419FB09D" w:rsidP="419FB09D" w:rsidRDefault="419FB09D" w14:paraId="4AF66B95" w14:textId="56FFA0B3">
            <w:pPr>
              <w:spacing w:after="0" w:line="240" w:lineRule="auto"/>
              <w:ind w:left="0"/>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 xml:space="preserve">3. </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Mötet tar bara upp de beslutsärenden som står i kallelsen.</w:t>
            </w:r>
          </w:p>
          <w:p w:rsidR="419FB09D" w:rsidP="419FB09D" w:rsidRDefault="419FB09D" w14:paraId="2B69E755" w14:textId="64A16A08">
            <w:pPr>
              <w:spacing w:after="0" w:line="240" w:lineRule="auto"/>
              <w:ind w:left="0"/>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 xml:space="preserve">4. </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Övriga tillämpliga bestämmelser i § 6 Sammankallande av föreningsårsmötet gäller även för extra föreningsårsmöten.</w:t>
            </w:r>
          </w:p>
        </w:tc>
      </w:tr>
      <w:tr w:rsidR="419FB09D" w:rsidTr="419FB09D" w14:paraId="01504EE4">
        <w:trPr>
          <w:trHeight w:val="300"/>
        </w:trPr>
        <w:tc>
          <w:tcPr>
            <w:tcW w:w="9975" w:type="dxa"/>
            <w:tcMar>
              <w:left w:w="60" w:type="dxa"/>
              <w:right w:w="60" w:type="dxa"/>
            </w:tcMar>
            <w:vAlign w:val="top"/>
          </w:tcPr>
          <w:p w:rsidR="419FB09D" w:rsidP="419FB09D" w:rsidRDefault="419FB09D" w14:paraId="0FBBDA5D" w14:textId="549BAAFE">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11 Misstroendeförklaring mot lokalföreningsstyrelsen</w:t>
            </w:r>
          </w:p>
        </w:tc>
      </w:tr>
      <w:tr w:rsidR="419FB09D" w:rsidTr="419FB09D" w14:paraId="3D6A202E">
        <w:trPr>
          <w:trHeight w:val="300"/>
        </w:trPr>
        <w:tc>
          <w:tcPr>
            <w:tcW w:w="9975" w:type="dxa"/>
            <w:tcMar>
              <w:left w:w="60" w:type="dxa"/>
              <w:right w:w="60" w:type="dxa"/>
            </w:tcMar>
            <w:vAlign w:val="top"/>
          </w:tcPr>
          <w:p w:rsidR="419FB09D" w:rsidP="419FB09D" w:rsidRDefault="419FB09D" w14:paraId="49226F10" w14:textId="642170A3">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1.</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Om en eller flera i lokalföreningsstyrelsen allvarligt har misskött sina uppgifter, kan föreningsårsmötet rikta misstroendeförklaring mot lokalföreningsstyrelsen.</w:t>
            </w:r>
          </w:p>
        </w:tc>
      </w:tr>
      <w:tr w:rsidR="419FB09D" w:rsidTr="419FB09D" w14:paraId="490DB2EA">
        <w:trPr>
          <w:trHeight w:val="300"/>
        </w:trPr>
        <w:tc>
          <w:tcPr>
            <w:tcW w:w="9975" w:type="dxa"/>
            <w:tcMar>
              <w:left w:w="60" w:type="dxa"/>
              <w:right w:w="60" w:type="dxa"/>
            </w:tcMar>
            <w:vAlign w:val="top"/>
          </w:tcPr>
          <w:p w:rsidR="419FB09D" w:rsidP="419FB09D" w:rsidRDefault="419FB09D" w14:paraId="0FE828BB" w14:textId="31451238">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2.</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Röstning om misstroendeförklaring sker om minst en tiondel (1/10) av de närvarande medlemmarna begär detta. Misstroendeförklaring sker genom sluten omröstning där minst hälften av de röstberättigade ska vara eniga om beslutet.</w:t>
            </w:r>
          </w:p>
        </w:tc>
      </w:tr>
      <w:tr w:rsidR="419FB09D" w:rsidTr="419FB09D" w14:paraId="1D8172D4">
        <w:trPr>
          <w:trHeight w:val="300"/>
        </w:trPr>
        <w:tc>
          <w:tcPr>
            <w:tcW w:w="9975" w:type="dxa"/>
            <w:tcMar>
              <w:left w:w="60" w:type="dxa"/>
              <w:right w:w="60" w:type="dxa"/>
            </w:tcMar>
            <w:vAlign w:val="top"/>
          </w:tcPr>
          <w:p w:rsidR="419FB09D" w:rsidP="419FB09D" w:rsidRDefault="419FB09D" w14:paraId="4E1DFD61" w14:textId="37F08E9C">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3.</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Vid en misstroendeförklaring ska mötesordföranden avsätta lokalföreningsstyrelsen samt utföra nödvändiga personval som föreningsårsmötet beslutar.</w:t>
            </w:r>
          </w:p>
        </w:tc>
      </w:tr>
      <w:tr w:rsidR="419FB09D" w:rsidTr="419FB09D" w14:paraId="5281620C">
        <w:trPr>
          <w:trHeight w:val="300"/>
        </w:trPr>
        <w:tc>
          <w:tcPr>
            <w:tcW w:w="9975" w:type="dxa"/>
            <w:tcMar>
              <w:left w:w="60" w:type="dxa"/>
              <w:right w:w="60" w:type="dxa"/>
            </w:tcMar>
            <w:vAlign w:val="top"/>
          </w:tcPr>
          <w:p w:rsidR="419FB09D" w:rsidP="419FB09D" w:rsidRDefault="419FB09D" w14:paraId="05626FEB" w14:textId="2F356855">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12 Lokalföreningsstyrelsens sammansättning</w:t>
            </w:r>
          </w:p>
        </w:tc>
      </w:tr>
      <w:tr w:rsidR="419FB09D" w:rsidTr="419FB09D" w14:paraId="074EBB91">
        <w:trPr>
          <w:trHeight w:val="300"/>
        </w:trPr>
        <w:tc>
          <w:tcPr>
            <w:tcW w:w="9975" w:type="dxa"/>
            <w:tcMar>
              <w:left w:w="60" w:type="dxa"/>
              <w:right w:w="60" w:type="dxa"/>
            </w:tcMar>
            <w:vAlign w:val="top"/>
          </w:tcPr>
          <w:p w:rsidR="419FB09D" w:rsidP="419FB09D" w:rsidRDefault="419FB09D" w14:paraId="32A3E723" w14:textId="045FA675">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1.</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Lokalföreningsstyrelsen är en grupp medlemmar som föreningsårsmötet valt och som ska leda lokalföreningen mellan föreningsårsmötena.</w:t>
            </w:r>
          </w:p>
        </w:tc>
      </w:tr>
      <w:tr w:rsidR="419FB09D" w:rsidTr="419FB09D" w14:paraId="53BD7E0D">
        <w:trPr>
          <w:trHeight w:val="300"/>
        </w:trPr>
        <w:tc>
          <w:tcPr>
            <w:tcW w:w="9975" w:type="dxa"/>
            <w:tcMar>
              <w:left w:w="60" w:type="dxa"/>
              <w:right w:w="60" w:type="dxa"/>
            </w:tcMar>
            <w:vAlign w:val="top"/>
          </w:tcPr>
          <w:p w:rsidR="419FB09D" w:rsidP="419FB09D" w:rsidRDefault="419FB09D" w14:paraId="4C449A2D" w14:textId="1FDD5E3A">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2.</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Lokalföreningsstyrelsen består av föreningsordförande, kassör och ytterligare minst en ledamot.</w:t>
            </w:r>
          </w:p>
        </w:tc>
      </w:tr>
      <w:tr w:rsidR="419FB09D" w:rsidTr="419FB09D" w14:paraId="3645DDC5">
        <w:trPr>
          <w:trHeight w:val="300"/>
        </w:trPr>
        <w:tc>
          <w:tcPr>
            <w:tcW w:w="9975" w:type="dxa"/>
            <w:tcMar>
              <w:left w:w="60" w:type="dxa"/>
              <w:right w:w="60" w:type="dxa"/>
            </w:tcMar>
            <w:vAlign w:val="top"/>
          </w:tcPr>
          <w:p w:rsidR="419FB09D" w:rsidP="419FB09D" w:rsidRDefault="419FB09D" w14:paraId="761C89F3" w14:textId="43FAF907">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3.</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Lokalföreningsstyrelsen kan välja en eller flera vice ordförande.</w:t>
            </w:r>
          </w:p>
        </w:tc>
      </w:tr>
      <w:tr w:rsidR="419FB09D" w:rsidTr="419FB09D" w14:paraId="0EB65BD7">
        <w:trPr>
          <w:trHeight w:val="300"/>
        </w:trPr>
        <w:tc>
          <w:tcPr>
            <w:tcW w:w="9975" w:type="dxa"/>
            <w:tcMar>
              <w:left w:w="60" w:type="dxa"/>
              <w:right w:w="60" w:type="dxa"/>
            </w:tcMar>
            <w:vAlign w:val="top"/>
          </w:tcPr>
          <w:p w:rsidR="419FB09D" w:rsidP="419FB09D" w:rsidRDefault="419FB09D" w14:paraId="0B1B7E66" w14:textId="36DB1DE3">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13 Lokalföreningsstyrelsens uppgifter</w:t>
            </w:r>
          </w:p>
        </w:tc>
      </w:tr>
      <w:tr w:rsidR="419FB09D" w:rsidTr="419FB09D" w14:paraId="6E1873AD">
        <w:trPr>
          <w:trHeight w:val="300"/>
        </w:trPr>
        <w:tc>
          <w:tcPr>
            <w:tcW w:w="9975" w:type="dxa"/>
            <w:tcMar>
              <w:left w:w="60" w:type="dxa"/>
              <w:right w:w="60" w:type="dxa"/>
            </w:tcMar>
            <w:vAlign w:val="top"/>
          </w:tcPr>
          <w:p w:rsidR="419FB09D" w:rsidP="419FB09D" w:rsidRDefault="419FB09D" w14:paraId="335D7501" w14:textId="36766591">
            <w:pPr>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1.</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Lokalföreningsstyrelsen ska engagera barn och unga och skapa respekt för människovärdet, öka förståelsen människor emellan samt förhindra och lindra mänskligt lidande genom Röda Korsets Ungdomsförbunds aktiviteter på lokal nivå.</w:t>
            </w:r>
          </w:p>
        </w:tc>
      </w:tr>
      <w:tr w:rsidR="419FB09D" w:rsidTr="419FB09D" w14:paraId="2CDEB899">
        <w:trPr>
          <w:trHeight w:val="300"/>
        </w:trPr>
        <w:tc>
          <w:tcPr>
            <w:tcW w:w="9975" w:type="dxa"/>
            <w:tcMar>
              <w:left w:w="60" w:type="dxa"/>
              <w:right w:w="60" w:type="dxa"/>
            </w:tcMar>
            <w:vAlign w:val="top"/>
          </w:tcPr>
          <w:p w:rsidR="419FB09D" w:rsidP="419FB09D" w:rsidRDefault="419FB09D" w14:paraId="5BE7C8E2" w14:textId="4B85B0CB">
            <w:pPr>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2.</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Lokalföreningsstyrelsen ska arbeta för att öka antalet medlemmar och antalet verksamheter i linje med internationella rödakors- och rödahalvmånerörelsens grundprinciper och idé samt Röda Korsets Ungdomsförbunds strategi.</w:t>
            </w:r>
          </w:p>
        </w:tc>
      </w:tr>
      <w:tr w:rsidR="419FB09D" w:rsidTr="419FB09D" w14:paraId="7EC36378">
        <w:trPr>
          <w:trHeight w:val="300"/>
        </w:trPr>
        <w:tc>
          <w:tcPr>
            <w:tcW w:w="9975" w:type="dxa"/>
            <w:tcMar>
              <w:left w:w="60" w:type="dxa"/>
              <w:right w:w="60" w:type="dxa"/>
            </w:tcMar>
            <w:vAlign w:val="top"/>
          </w:tcPr>
          <w:p w:rsidR="419FB09D" w:rsidP="419FB09D" w:rsidRDefault="419FB09D" w14:paraId="5A477D90" w14:textId="7C1F6A8F">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3.</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Lokalföreningsstyrelsen ska även:</w:t>
            </w:r>
          </w:p>
        </w:tc>
      </w:tr>
      <w:tr w:rsidR="419FB09D" w:rsidTr="419FB09D" w14:paraId="6C1DCB7C">
        <w:trPr>
          <w:trHeight w:val="300"/>
        </w:trPr>
        <w:tc>
          <w:tcPr>
            <w:tcW w:w="9975" w:type="dxa"/>
            <w:tcMar>
              <w:left w:w="60" w:type="dxa"/>
              <w:right w:w="60" w:type="dxa"/>
            </w:tcMar>
            <w:vAlign w:val="top"/>
          </w:tcPr>
          <w:p w:rsidR="419FB09D" w:rsidP="419FB09D" w:rsidRDefault="419FB09D" w14:paraId="56EA9423" w14:textId="65D59BD3">
            <w:pPr>
              <w:pStyle w:val="ListParagraph"/>
              <w:numPr>
                <w:ilvl w:val="0"/>
                <w:numId w:val="26"/>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utse en eller flera personer till firmatecknare</w:t>
            </w:r>
          </w:p>
        </w:tc>
      </w:tr>
      <w:tr w:rsidR="419FB09D" w:rsidTr="419FB09D" w14:paraId="42CBD4A0">
        <w:trPr>
          <w:trHeight w:val="300"/>
        </w:trPr>
        <w:tc>
          <w:tcPr>
            <w:tcW w:w="9975" w:type="dxa"/>
            <w:tcMar>
              <w:left w:w="60" w:type="dxa"/>
              <w:right w:w="60" w:type="dxa"/>
            </w:tcMar>
            <w:vAlign w:val="top"/>
          </w:tcPr>
          <w:p w:rsidR="419FB09D" w:rsidP="419FB09D" w:rsidRDefault="419FB09D" w14:paraId="6B2AD68C" w14:textId="34C7E1E6">
            <w:pPr>
              <w:pStyle w:val="ListParagraph"/>
              <w:numPr>
                <w:ilvl w:val="0"/>
                <w:numId w:val="26"/>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besluta om verksamhetsplan och budget utifrån strategi fastställd av Riksårsmötet</w:t>
            </w:r>
          </w:p>
        </w:tc>
      </w:tr>
      <w:tr w:rsidR="419FB09D" w:rsidTr="419FB09D" w14:paraId="6A779789">
        <w:trPr>
          <w:trHeight w:val="300"/>
        </w:trPr>
        <w:tc>
          <w:tcPr>
            <w:tcW w:w="9975" w:type="dxa"/>
            <w:tcMar>
              <w:left w:w="60" w:type="dxa"/>
              <w:right w:w="60" w:type="dxa"/>
            </w:tcMar>
            <w:vAlign w:val="top"/>
          </w:tcPr>
          <w:p w:rsidR="419FB09D" w:rsidP="419FB09D" w:rsidRDefault="419FB09D" w14:paraId="68D68B86" w14:textId="59FEB398">
            <w:pPr>
              <w:pStyle w:val="ListParagraph"/>
              <w:numPr>
                <w:ilvl w:val="0"/>
                <w:numId w:val="26"/>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leda lokalföreningens arbete och verksamhet utifrån beslut tagna av Riksårsmötet och förbundsstyrelsen</w:t>
            </w:r>
          </w:p>
        </w:tc>
      </w:tr>
      <w:tr w:rsidR="419FB09D" w:rsidTr="419FB09D" w14:paraId="2263D416">
        <w:trPr>
          <w:trHeight w:val="300"/>
        </w:trPr>
        <w:tc>
          <w:tcPr>
            <w:tcW w:w="9975" w:type="dxa"/>
            <w:tcMar>
              <w:left w:w="60" w:type="dxa"/>
              <w:right w:w="60" w:type="dxa"/>
            </w:tcMar>
            <w:vAlign w:val="top"/>
          </w:tcPr>
          <w:p w:rsidR="419FB09D" w:rsidP="419FB09D" w:rsidRDefault="419FB09D" w14:paraId="736EDB29" w14:textId="5B7EA053">
            <w:pPr>
              <w:pStyle w:val="ListParagraph"/>
              <w:numPr>
                <w:ilvl w:val="0"/>
                <w:numId w:val="26"/>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leda lokalföreningens arbete och verksamhet utifrån beslut tagna av föreningsårsmötet                </w:t>
            </w:r>
          </w:p>
        </w:tc>
      </w:tr>
      <w:tr w:rsidR="419FB09D" w:rsidTr="419FB09D" w14:paraId="27DB86E0">
        <w:trPr>
          <w:trHeight w:val="300"/>
        </w:trPr>
        <w:tc>
          <w:tcPr>
            <w:tcW w:w="9975" w:type="dxa"/>
            <w:tcMar>
              <w:left w:w="60" w:type="dxa"/>
              <w:right w:w="60" w:type="dxa"/>
            </w:tcMar>
            <w:vAlign w:val="top"/>
          </w:tcPr>
          <w:p w:rsidR="419FB09D" w:rsidP="419FB09D" w:rsidRDefault="419FB09D" w14:paraId="46B5B32D" w14:textId="2B482D62">
            <w:pPr>
              <w:pStyle w:val="ListParagraph"/>
              <w:numPr>
                <w:ilvl w:val="0"/>
                <w:numId w:val="26"/>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stödja lokalföreningens medlemmar och verksamhetsgrupper</w:t>
            </w:r>
          </w:p>
        </w:tc>
      </w:tr>
      <w:tr w:rsidR="419FB09D" w:rsidTr="419FB09D" w14:paraId="04AFC503">
        <w:trPr>
          <w:trHeight w:val="300"/>
        </w:trPr>
        <w:tc>
          <w:tcPr>
            <w:tcW w:w="9975" w:type="dxa"/>
            <w:tcMar>
              <w:left w:w="60" w:type="dxa"/>
              <w:right w:w="60" w:type="dxa"/>
            </w:tcMar>
            <w:vAlign w:val="top"/>
          </w:tcPr>
          <w:p w:rsidR="419FB09D" w:rsidP="419FB09D" w:rsidRDefault="419FB09D" w14:paraId="4979DFA8" w14:textId="531C5A06">
            <w:pPr>
              <w:pStyle w:val="ListParagraph"/>
              <w:numPr>
                <w:ilvl w:val="0"/>
                <w:numId w:val="26"/>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ge förslag på verksamhetsberättelse med bokslut från föregående verksamhetsår till föreningsårsmötet</w:t>
            </w:r>
          </w:p>
        </w:tc>
      </w:tr>
      <w:tr w:rsidR="419FB09D" w:rsidTr="419FB09D" w14:paraId="38460736">
        <w:trPr>
          <w:trHeight w:val="300"/>
        </w:trPr>
        <w:tc>
          <w:tcPr>
            <w:tcW w:w="9975" w:type="dxa"/>
            <w:tcMar>
              <w:left w:w="60" w:type="dxa"/>
              <w:right w:w="60" w:type="dxa"/>
            </w:tcMar>
            <w:vAlign w:val="top"/>
          </w:tcPr>
          <w:p w:rsidR="419FB09D" w:rsidP="419FB09D" w:rsidRDefault="419FB09D" w14:paraId="41086A9C" w14:textId="0569C494">
            <w:pPr>
              <w:pStyle w:val="ListParagraph"/>
              <w:numPr>
                <w:ilvl w:val="0"/>
                <w:numId w:val="26"/>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skicka godkänd verksamhetsberättelse med bokslut samt revisionsberättelse till Röda Korsets Ungdomsförbund nationellt</w:t>
            </w:r>
          </w:p>
        </w:tc>
      </w:tr>
      <w:tr w:rsidR="419FB09D" w:rsidTr="419FB09D" w14:paraId="18D28F49">
        <w:trPr>
          <w:trHeight w:val="300"/>
        </w:trPr>
        <w:tc>
          <w:tcPr>
            <w:tcW w:w="9975" w:type="dxa"/>
            <w:tcMar>
              <w:left w:w="60" w:type="dxa"/>
              <w:right w:w="60" w:type="dxa"/>
            </w:tcMar>
            <w:vAlign w:val="top"/>
          </w:tcPr>
          <w:p w:rsidR="419FB09D" w:rsidP="419FB09D" w:rsidRDefault="419FB09D" w14:paraId="115B99A1" w14:textId="6361DE99">
            <w:pPr>
              <w:pStyle w:val="ListParagraph"/>
              <w:numPr>
                <w:ilvl w:val="0"/>
                <w:numId w:val="26"/>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hålla kontakt med förbundsstyrelsen och den förbundsgemensamma nivån</w:t>
            </w:r>
          </w:p>
        </w:tc>
      </w:tr>
      <w:tr w:rsidR="419FB09D" w:rsidTr="419FB09D" w14:paraId="2B7A6318">
        <w:trPr>
          <w:trHeight w:val="300"/>
        </w:trPr>
        <w:tc>
          <w:tcPr>
            <w:tcW w:w="9975" w:type="dxa"/>
            <w:tcMar>
              <w:left w:w="60" w:type="dxa"/>
              <w:right w:w="60" w:type="dxa"/>
            </w:tcMar>
            <w:vAlign w:val="top"/>
          </w:tcPr>
          <w:p w:rsidR="419FB09D" w:rsidP="419FB09D" w:rsidRDefault="419FB09D" w14:paraId="3CB5E396" w14:textId="46BCD8C3">
            <w:pPr>
              <w:pStyle w:val="ListParagraph"/>
              <w:numPr>
                <w:ilvl w:val="0"/>
                <w:numId w:val="26"/>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verka för samverkan med andra lokalföreningar och Svenska Röda Korset lokalt</w:t>
            </w:r>
          </w:p>
        </w:tc>
      </w:tr>
      <w:tr w:rsidR="419FB09D" w:rsidTr="419FB09D" w14:paraId="72095183">
        <w:trPr>
          <w:trHeight w:val="300"/>
        </w:trPr>
        <w:tc>
          <w:tcPr>
            <w:tcW w:w="9975" w:type="dxa"/>
            <w:tcMar>
              <w:left w:w="60" w:type="dxa"/>
              <w:right w:w="60" w:type="dxa"/>
            </w:tcMar>
            <w:vAlign w:val="top"/>
          </w:tcPr>
          <w:p w:rsidR="419FB09D" w:rsidP="419FB09D" w:rsidRDefault="419FB09D" w14:paraId="128AA56B" w14:textId="303F15B0">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14 Lokalföreningsstyrelsens arbetsformer</w:t>
            </w:r>
          </w:p>
        </w:tc>
      </w:tr>
      <w:tr w:rsidR="419FB09D" w:rsidTr="419FB09D" w14:paraId="780D0743">
        <w:trPr>
          <w:trHeight w:val="300"/>
        </w:trPr>
        <w:tc>
          <w:tcPr>
            <w:tcW w:w="9975" w:type="dxa"/>
            <w:tcMar>
              <w:left w:w="60" w:type="dxa"/>
              <w:right w:w="60" w:type="dxa"/>
            </w:tcMar>
            <w:vAlign w:val="top"/>
          </w:tcPr>
          <w:p w:rsidR="419FB09D" w:rsidP="419FB09D" w:rsidRDefault="419FB09D" w14:paraId="4F52E273" w14:textId="0808E3FF">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1.</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Lokalföreningsstyrelsen ska ha minst fyra möten om året.</w:t>
            </w:r>
          </w:p>
        </w:tc>
      </w:tr>
      <w:tr w:rsidR="419FB09D" w:rsidTr="419FB09D" w14:paraId="1ACA1922">
        <w:trPr>
          <w:trHeight w:val="300"/>
        </w:trPr>
        <w:tc>
          <w:tcPr>
            <w:tcW w:w="9975" w:type="dxa"/>
            <w:tcMar>
              <w:left w:w="60" w:type="dxa"/>
              <w:right w:w="60" w:type="dxa"/>
            </w:tcMar>
            <w:vAlign w:val="top"/>
          </w:tcPr>
          <w:p w:rsidR="419FB09D" w:rsidP="419FB09D" w:rsidRDefault="419FB09D" w14:paraId="3CAFA641" w14:textId="4A849E63">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2.</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Lokalföreningens ordförande bestämmer tid och plats för styrelsemöten.</w:t>
            </w:r>
          </w:p>
        </w:tc>
      </w:tr>
      <w:tr w:rsidR="419FB09D" w:rsidTr="419FB09D" w14:paraId="7CFB3E3C">
        <w:trPr>
          <w:trHeight w:val="300"/>
        </w:trPr>
        <w:tc>
          <w:tcPr>
            <w:tcW w:w="9975" w:type="dxa"/>
            <w:tcMar>
              <w:left w:w="60" w:type="dxa"/>
              <w:right w:w="60" w:type="dxa"/>
            </w:tcMar>
            <w:vAlign w:val="top"/>
          </w:tcPr>
          <w:p w:rsidR="419FB09D" w:rsidP="419FB09D" w:rsidRDefault="419FB09D" w14:paraId="130B2521" w14:textId="240E917A">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3.</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Kallelse till styrelsemöten ska meddelas senast en vecka före mötet.</w:t>
            </w:r>
          </w:p>
        </w:tc>
      </w:tr>
      <w:tr w:rsidR="419FB09D" w:rsidTr="419FB09D" w14:paraId="21CA6E90">
        <w:trPr>
          <w:trHeight w:val="300"/>
        </w:trPr>
        <w:tc>
          <w:tcPr>
            <w:tcW w:w="9975" w:type="dxa"/>
            <w:tcMar>
              <w:left w:w="60" w:type="dxa"/>
              <w:right w:w="60" w:type="dxa"/>
            </w:tcMar>
            <w:vAlign w:val="top"/>
          </w:tcPr>
          <w:p w:rsidR="419FB09D" w:rsidP="419FB09D" w:rsidRDefault="419FB09D" w14:paraId="41611E2B" w14:textId="0F12A878">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4.</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Lokalföreningsstyrelsen har rätt att besluta när minst hälften av ledamöterna är närvarande.</w:t>
            </w:r>
          </w:p>
        </w:tc>
      </w:tr>
      <w:tr w:rsidR="419FB09D" w:rsidTr="419FB09D" w14:paraId="1BC9908E">
        <w:trPr>
          <w:trHeight w:val="300"/>
        </w:trPr>
        <w:tc>
          <w:tcPr>
            <w:tcW w:w="9975" w:type="dxa"/>
            <w:tcMar>
              <w:left w:w="60" w:type="dxa"/>
              <w:right w:w="60" w:type="dxa"/>
            </w:tcMar>
            <w:vAlign w:val="top"/>
          </w:tcPr>
          <w:p w:rsidR="419FB09D" w:rsidP="419FB09D" w:rsidRDefault="419FB09D" w14:paraId="04DE6F05" w14:textId="2B3632D3">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5.</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Lokalföreningsstyrelsens möten ska protokollföras. Protokoll justeras av mötesordförande och en ledamot som mötet väljer.</w:t>
            </w:r>
          </w:p>
        </w:tc>
      </w:tr>
      <w:tr w:rsidR="419FB09D" w:rsidTr="419FB09D" w14:paraId="0D4D446F">
        <w:trPr>
          <w:trHeight w:val="300"/>
        </w:trPr>
        <w:tc>
          <w:tcPr>
            <w:tcW w:w="9975" w:type="dxa"/>
            <w:tcMar>
              <w:left w:w="60" w:type="dxa"/>
              <w:right w:w="60" w:type="dxa"/>
            </w:tcMar>
            <w:vAlign w:val="top"/>
          </w:tcPr>
          <w:p w:rsidR="419FB09D" w:rsidP="419FB09D" w:rsidRDefault="419FB09D" w14:paraId="2D865A52" w14:textId="45004585">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6.</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Röstning sker öppet. Varje ledamot har en röst.</w:t>
            </w:r>
          </w:p>
        </w:tc>
      </w:tr>
      <w:tr w:rsidR="419FB09D" w:rsidTr="419FB09D" w14:paraId="29D2F67F">
        <w:trPr>
          <w:trHeight w:val="300"/>
        </w:trPr>
        <w:tc>
          <w:tcPr>
            <w:tcW w:w="9975" w:type="dxa"/>
            <w:tcMar>
              <w:left w:w="60" w:type="dxa"/>
              <w:right w:w="60" w:type="dxa"/>
            </w:tcMar>
            <w:vAlign w:val="top"/>
          </w:tcPr>
          <w:p w:rsidR="419FB09D" w:rsidP="419FB09D" w:rsidRDefault="419FB09D" w14:paraId="061203AE" w14:textId="7B1BBE33">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7.</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Som styrelsens beslut gäller det förslag som får flest antal röster. Vid lika antal röster avgör mötesordförandens röst.</w:t>
            </w:r>
          </w:p>
        </w:tc>
      </w:tr>
      <w:tr w:rsidR="419FB09D" w:rsidTr="419FB09D" w14:paraId="00BC0549">
        <w:trPr>
          <w:trHeight w:val="300"/>
        </w:trPr>
        <w:tc>
          <w:tcPr>
            <w:tcW w:w="9975" w:type="dxa"/>
            <w:tcMar>
              <w:left w:w="60" w:type="dxa"/>
              <w:right w:w="60" w:type="dxa"/>
            </w:tcMar>
            <w:vAlign w:val="top"/>
          </w:tcPr>
          <w:p w:rsidR="419FB09D" w:rsidP="419FB09D" w:rsidRDefault="419FB09D" w14:paraId="2685AFE8" w14:textId="5C27CB15">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15 Verksamheternas sammansättning</w:t>
            </w:r>
          </w:p>
        </w:tc>
      </w:tr>
      <w:tr w:rsidR="419FB09D" w:rsidTr="419FB09D" w14:paraId="6B5D2B84">
        <w:trPr>
          <w:trHeight w:val="300"/>
        </w:trPr>
        <w:tc>
          <w:tcPr>
            <w:tcW w:w="9975" w:type="dxa"/>
            <w:tcMar>
              <w:left w:w="60" w:type="dxa"/>
              <w:right w:w="60" w:type="dxa"/>
            </w:tcMar>
            <w:vAlign w:val="top"/>
          </w:tcPr>
          <w:p w:rsidR="419FB09D" w:rsidP="419FB09D" w:rsidRDefault="419FB09D" w14:paraId="5D25F403" w14:textId="6D47935C">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Verksamheter leds av verksamhetsledare och utgörs av frivilliga.</w:t>
            </w:r>
          </w:p>
        </w:tc>
      </w:tr>
      <w:tr w:rsidR="419FB09D" w:rsidTr="419FB09D" w14:paraId="03DA5ED1">
        <w:trPr>
          <w:trHeight w:val="300"/>
        </w:trPr>
        <w:tc>
          <w:tcPr>
            <w:tcW w:w="9975" w:type="dxa"/>
            <w:tcMar>
              <w:left w:w="60" w:type="dxa"/>
              <w:right w:w="60" w:type="dxa"/>
            </w:tcMar>
            <w:vAlign w:val="top"/>
          </w:tcPr>
          <w:p w:rsidR="419FB09D" w:rsidP="419FB09D" w:rsidRDefault="419FB09D" w14:paraId="04E61521" w14:textId="62B5D729">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16 Verksamheternas uppgifter</w:t>
            </w:r>
          </w:p>
        </w:tc>
      </w:tr>
      <w:tr w:rsidR="419FB09D" w:rsidTr="419FB09D" w14:paraId="1F2C26F0">
        <w:trPr>
          <w:trHeight w:val="300"/>
        </w:trPr>
        <w:tc>
          <w:tcPr>
            <w:tcW w:w="9975" w:type="dxa"/>
            <w:tcMar>
              <w:left w:w="60" w:type="dxa"/>
              <w:right w:w="60" w:type="dxa"/>
            </w:tcMar>
            <w:vAlign w:val="top"/>
          </w:tcPr>
          <w:p w:rsidR="419FB09D" w:rsidP="419FB09D" w:rsidRDefault="419FB09D" w14:paraId="6F874BD5" w14:textId="0E147040">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1.</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Verksamheter ska bedrivas i linje med internationella rödakors- och rödahalvmånerörelsens grundprinciper och Röda Korsets Ungdomsförbunds ändamål och styrdokument.</w:t>
            </w:r>
          </w:p>
        </w:tc>
      </w:tr>
      <w:tr w:rsidR="419FB09D" w:rsidTr="419FB09D" w14:paraId="2EE80064">
        <w:trPr>
          <w:trHeight w:val="300"/>
        </w:trPr>
        <w:tc>
          <w:tcPr>
            <w:tcW w:w="9975" w:type="dxa"/>
            <w:tcMar>
              <w:left w:w="60" w:type="dxa"/>
              <w:right w:w="60" w:type="dxa"/>
            </w:tcMar>
            <w:vAlign w:val="top"/>
          </w:tcPr>
          <w:p w:rsidR="419FB09D" w:rsidP="419FB09D" w:rsidRDefault="419FB09D" w14:paraId="44DECACB" w14:textId="35642E6F">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2.</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Verksamheter skall utgå från de lokala behoven och den på Riksårsmötet antagna strategin. </w:t>
            </w:r>
          </w:p>
        </w:tc>
      </w:tr>
      <w:tr w:rsidR="419FB09D" w:rsidTr="419FB09D" w14:paraId="30FC9703">
        <w:trPr>
          <w:trHeight w:val="300"/>
        </w:trPr>
        <w:tc>
          <w:tcPr>
            <w:tcW w:w="9975" w:type="dxa"/>
            <w:tcMar>
              <w:left w:w="60" w:type="dxa"/>
              <w:right w:w="60" w:type="dxa"/>
            </w:tcMar>
            <w:vAlign w:val="top"/>
          </w:tcPr>
          <w:p w:rsidR="419FB09D" w:rsidP="419FB09D" w:rsidRDefault="419FB09D" w14:paraId="3D2414A4" w14:textId="5AF34559">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3.</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Verksamheter som bedrivs inom en lokalförening ska dokumenteras och rapporteras till lokalföreningsstyrelsen.</w:t>
            </w:r>
          </w:p>
        </w:tc>
      </w:tr>
      <w:tr w:rsidR="419FB09D" w:rsidTr="419FB09D" w14:paraId="7A50CDC8">
        <w:trPr>
          <w:trHeight w:val="300"/>
        </w:trPr>
        <w:tc>
          <w:tcPr>
            <w:tcW w:w="9975" w:type="dxa"/>
            <w:tcMar>
              <w:left w:w="60" w:type="dxa"/>
              <w:right w:w="60" w:type="dxa"/>
            </w:tcMar>
            <w:vAlign w:val="top"/>
          </w:tcPr>
          <w:p w:rsidR="419FB09D" w:rsidP="419FB09D" w:rsidRDefault="419FB09D" w14:paraId="5D91F648" w14:textId="21392D22">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4.</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Verksamheter följer de riktlinjer som föreningsårsmötet eller lokalföreningsstyrelsen beslutat om, samt de beslut som Riksårsmötet eller förbundsstyrelsen fattat.</w:t>
            </w:r>
          </w:p>
        </w:tc>
      </w:tr>
      <w:tr w:rsidR="419FB09D" w:rsidTr="419FB09D" w14:paraId="7948BA67">
        <w:trPr>
          <w:trHeight w:val="300"/>
        </w:trPr>
        <w:tc>
          <w:tcPr>
            <w:tcW w:w="9975" w:type="dxa"/>
            <w:tcMar>
              <w:left w:w="60" w:type="dxa"/>
              <w:right w:w="60" w:type="dxa"/>
            </w:tcMar>
            <w:vAlign w:val="top"/>
          </w:tcPr>
          <w:p w:rsidR="419FB09D" w:rsidP="419FB09D" w:rsidRDefault="419FB09D" w14:paraId="2940F3C0" w14:textId="0D7EFC71">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5.</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Verksamhetsledaren ansvarar för att de aktiva i verksamheten informeras om riktlinjer som gäller.</w:t>
            </w:r>
          </w:p>
        </w:tc>
      </w:tr>
      <w:tr w:rsidR="419FB09D" w:rsidTr="419FB09D" w14:paraId="38643E77">
        <w:trPr>
          <w:trHeight w:val="300"/>
        </w:trPr>
        <w:tc>
          <w:tcPr>
            <w:tcW w:w="9975" w:type="dxa"/>
            <w:tcMar>
              <w:left w:w="60" w:type="dxa"/>
              <w:right w:w="60" w:type="dxa"/>
            </w:tcMar>
            <w:vAlign w:val="top"/>
          </w:tcPr>
          <w:p w:rsidR="419FB09D" w:rsidP="419FB09D" w:rsidRDefault="419FB09D" w14:paraId="79FD37EB" w14:textId="61529A18">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17 Valberedningens uppgifter</w:t>
            </w:r>
          </w:p>
        </w:tc>
      </w:tr>
      <w:tr w:rsidR="419FB09D" w:rsidTr="419FB09D" w14:paraId="1A918CB8">
        <w:trPr>
          <w:trHeight w:val="300"/>
        </w:trPr>
        <w:tc>
          <w:tcPr>
            <w:tcW w:w="9975" w:type="dxa"/>
            <w:tcMar>
              <w:left w:w="60" w:type="dxa"/>
              <w:right w:w="60" w:type="dxa"/>
            </w:tcMar>
            <w:vAlign w:val="top"/>
          </w:tcPr>
          <w:p w:rsidR="419FB09D" w:rsidP="419FB09D" w:rsidRDefault="419FB09D" w14:paraId="378CE72D" w14:textId="7164747A">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Lokalföreningens valberedning ska ta fram förslag på lämpliga personer till lokalföreningens förtroendeuppdrag.</w:t>
            </w:r>
          </w:p>
        </w:tc>
      </w:tr>
      <w:tr w:rsidR="419FB09D" w:rsidTr="419FB09D" w14:paraId="337E5D23">
        <w:trPr>
          <w:trHeight w:val="300"/>
        </w:trPr>
        <w:tc>
          <w:tcPr>
            <w:tcW w:w="9975" w:type="dxa"/>
            <w:tcMar>
              <w:left w:w="60" w:type="dxa"/>
              <w:right w:w="60" w:type="dxa"/>
            </w:tcMar>
            <w:vAlign w:val="top"/>
          </w:tcPr>
          <w:p w:rsidR="419FB09D" w:rsidP="419FB09D" w:rsidRDefault="419FB09D" w14:paraId="1309FACD" w14:textId="6B5FB795">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Lokalföreningens valberedning ska ge förslag på:</w:t>
            </w:r>
          </w:p>
        </w:tc>
      </w:tr>
      <w:tr w:rsidR="419FB09D" w:rsidTr="419FB09D" w14:paraId="761703C0">
        <w:trPr>
          <w:trHeight w:val="300"/>
        </w:trPr>
        <w:tc>
          <w:tcPr>
            <w:tcW w:w="9975" w:type="dxa"/>
            <w:tcMar>
              <w:left w:w="60" w:type="dxa"/>
              <w:right w:w="60" w:type="dxa"/>
            </w:tcMar>
            <w:vAlign w:val="top"/>
          </w:tcPr>
          <w:p w:rsidR="419FB09D" w:rsidP="419FB09D" w:rsidRDefault="419FB09D" w14:paraId="275C9ED5" w14:textId="7D90DCB5">
            <w:pPr>
              <w:pStyle w:val="ListParagraph"/>
              <w:numPr>
                <w:ilvl w:val="0"/>
                <w:numId w:val="27"/>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mötesordförande som ska leda årsmötet</w:t>
            </w:r>
          </w:p>
        </w:tc>
      </w:tr>
      <w:tr w:rsidR="419FB09D" w:rsidTr="419FB09D" w14:paraId="78ED297B">
        <w:trPr>
          <w:trHeight w:val="300"/>
        </w:trPr>
        <w:tc>
          <w:tcPr>
            <w:tcW w:w="9975" w:type="dxa"/>
            <w:tcMar>
              <w:left w:w="60" w:type="dxa"/>
              <w:right w:w="60" w:type="dxa"/>
            </w:tcMar>
            <w:vAlign w:val="top"/>
          </w:tcPr>
          <w:p w:rsidR="419FB09D" w:rsidP="419FB09D" w:rsidRDefault="419FB09D" w14:paraId="13EAAEB1" w14:textId="470D051C">
            <w:pPr>
              <w:pStyle w:val="ListParagraph"/>
              <w:numPr>
                <w:ilvl w:val="0"/>
                <w:numId w:val="27"/>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mötessekreterare som ska skriva protokollet</w:t>
            </w:r>
          </w:p>
        </w:tc>
      </w:tr>
      <w:tr w:rsidR="419FB09D" w:rsidTr="419FB09D" w14:paraId="7F0D32E3">
        <w:trPr>
          <w:trHeight w:val="300"/>
        </w:trPr>
        <w:tc>
          <w:tcPr>
            <w:tcW w:w="9975" w:type="dxa"/>
            <w:tcMar>
              <w:left w:w="60" w:type="dxa"/>
              <w:right w:w="60" w:type="dxa"/>
            </w:tcMar>
            <w:vAlign w:val="top"/>
          </w:tcPr>
          <w:p w:rsidR="419FB09D" w:rsidP="419FB09D" w:rsidRDefault="419FB09D" w14:paraId="3BAC4CF1" w14:textId="16C609B7">
            <w:pPr>
              <w:pStyle w:val="ListParagraph"/>
              <w:numPr>
                <w:ilvl w:val="0"/>
                <w:numId w:val="27"/>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ordförande till lokalföreningsstyrelsen</w:t>
            </w:r>
          </w:p>
        </w:tc>
      </w:tr>
      <w:tr w:rsidR="419FB09D" w:rsidTr="419FB09D" w14:paraId="6018DCA6">
        <w:trPr>
          <w:trHeight w:val="300"/>
        </w:trPr>
        <w:tc>
          <w:tcPr>
            <w:tcW w:w="9975" w:type="dxa"/>
            <w:tcMar>
              <w:left w:w="60" w:type="dxa"/>
              <w:right w:w="60" w:type="dxa"/>
            </w:tcMar>
            <w:vAlign w:val="top"/>
          </w:tcPr>
          <w:p w:rsidR="419FB09D" w:rsidP="419FB09D" w:rsidRDefault="419FB09D" w14:paraId="4DEA003A" w14:textId="3488C090">
            <w:pPr>
              <w:pStyle w:val="ListParagraph"/>
              <w:numPr>
                <w:ilvl w:val="0"/>
                <w:numId w:val="27"/>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Kassör till lokalföreningsstyrelsen</w:t>
            </w:r>
          </w:p>
        </w:tc>
      </w:tr>
      <w:tr w:rsidR="419FB09D" w:rsidTr="419FB09D" w14:paraId="6485F218">
        <w:trPr>
          <w:trHeight w:val="300"/>
        </w:trPr>
        <w:tc>
          <w:tcPr>
            <w:tcW w:w="9975" w:type="dxa"/>
            <w:tcMar>
              <w:left w:w="60" w:type="dxa"/>
              <w:right w:w="60" w:type="dxa"/>
            </w:tcMar>
            <w:vAlign w:val="top"/>
          </w:tcPr>
          <w:p w:rsidR="419FB09D" w:rsidP="419FB09D" w:rsidRDefault="419FB09D" w14:paraId="3B2C962C" w14:textId="0CA7C7EF">
            <w:pPr>
              <w:pStyle w:val="ListParagraph"/>
              <w:numPr>
                <w:ilvl w:val="0"/>
                <w:numId w:val="27"/>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ledamöter till lokalföreningsstyrelsen</w:t>
            </w:r>
          </w:p>
        </w:tc>
      </w:tr>
      <w:tr w:rsidR="419FB09D" w:rsidTr="419FB09D" w14:paraId="28D15259">
        <w:trPr>
          <w:trHeight w:val="300"/>
        </w:trPr>
        <w:tc>
          <w:tcPr>
            <w:tcW w:w="9975" w:type="dxa"/>
            <w:tcMar>
              <w:left w:w="60" w:type="dxa"/>
              <w:right w:w="60" w:type="dxa"/>
            </w:tcMar>
            <w:vAlign w:val="top"/>
          </w:tcPr>
          <w:p w:rsidR="419FB09D" w:rsidP="419FB09D" w:rsidRDefault="419FB09D" w14:paraId="747E9624" w14:textId="3355F603">
            <w:pPr>
              <w:pStyle w:val="ListParagraph"/>
              <w:numPr>
                <w:ilvl w:val="0"/>
                <w:numId w:val="27"/>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ombud och ersättare till Riksårsmötet</w:t>
            </w:r>
          </w:p>
        </w:tc>
      </w:tr>
      <w:tr w:rsidR="419FB09D" w:rsidTr="419FB09D" w14:paraId="6BAC3C50">
        <w:trPr>
          <w:trHeight w:val="300"/>
        </w:trPr>
        <w:tc>
          <w:tcPr>
            <w:tcW w:w="9975" w:type="dxa"/>
            <w:tcMar>
              <w:left w:w="60" w:type="dxa"/>
              <w:right w:w="60" w:type="dxa"/>
            </w:tcMar>
            <w:vAlign w:val="top"/>
          </w:tcPr>
          <w:p w:rsidR="419FB09D" w:rsidP="419FB09D" w:rsidRDefault="419FB09D" w14:paraId="37213370" w14:textId="123074DF">
            <w:pPr>
              <w:pStyle w:val="ListParagraph"/>
              <w:numPr>
                <w:ilvl w:val="0"/>
                <w:numId w:val="27"/>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valberedning för nästkommande år</w:t>
            </w:r>
          </w:p>
        </w:tc>
      </w:tr>
      <w:tr w:rsidR="419FB09D" w:rsidTr="419FB09D" w14:paraId="75F0206D">
        <w:trPr>
          <w:trHeight w:val="300"/>
        </w:trPr>
        <w:tc>
          <w:tcPr>
            <w:tcW w:w="9975" w:type="dxa"/>
            <w:tcMar>
              <w:left w:w="60" w:type="dxa"/>
              <w:right w:w="60" w:type="dxa"/>
            </w:tcMar>
            <w:vAlign w:val="top"/>
          </w:tcPr>
          <w:p w:rsidR="419FB09D" w:rsidP="419FB09D" w:rsidRDefault="419FB09D" w14:paraId="17D3E7BF" w14:textId="2B96CDC2">
            <w:pPr>
              <w:pStyle w:val="ListParagraph"/>
              <w:numPr>
                <w:ilvl w:val="0"/>
                <w:numId w:val="27"/>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ekonomisk revisor och ersättare</w:t>
            </w:r>
          </w:p>
        </w:tc>
      </w:tr>
      <w:tr w:rsidR="419FB09D" w:rsidTr="419FB09D" w14:paraId="5B39C68B">
        <w:trPr>
          <w:trHeight w:val="300"/>
        </w:trPr>
        <w:tc>
          <w:tcPr>
            <w:tcW w:w="9975" w:type="dxa"/>
            <w:tcMar>
              <w:left w:w="60" w:type="dxa"/>
              <w:right w:w="60" w:type="dxa"/>
            </w:tcMar>
            <w:vAlign w:val="top"/>
          </w:tcPr>
          <w:p w:rsidR="419FB09D" w:rsidP="419FB09D" w:rsidRDefault="419FB09D" w14:paraId="0087FC7C" w14:textId="55A3B08F">
            <w:pPr>
              <w:pStyle w:val="ListParagraph"/>
              <w:numPr>
                <w:ilvl w:val="0"/>
                <w:numId w:val="27"/>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verksamhetsrevisor och ersättare</w:t>
            </w:r>
          </w:p>
          <w:p w:rsidR="419FB09D" w:rsidP="419FB09D" w:rsidRDefault="419FB09D" w14:paraId="024C13BC" w14:textId="62ACCA67">
            <w:pPr>
              <w:pStyle w:val="Normal"/>
              <w:spacing w:after="0" w:line="240" w:lineRule="auto"/>
              <w:rPr>
                <w:rFonts w:ascii="Times New Roman" w:hAnsi="Times New Roman" w:eastAsia="Times New Roman" w:cs="Times New Roman"/>
                <w:b w:val="0"/>
                <w:bCs w:val="0"/>
                <w:i w:val="0"/>
                <w:iCs w:val="0"/>
                <w:color w:val="000000" w:themeColor="text1" w:themeTint="FF" w:themeShade="FF"/>
                <w:sz w:val="24"/>
                <w:szCs w:val="24"/>
              </w:rPr>
            </w:pPr>
          </w:p>
          <w:p w:rsidR="419FB09D" w:rsidP="419FB09D" w:rsidRDefault="419FB09D" w14:paraId="5B7060E7" w14:textId="6B80896E">
            <w:pPr>
              <w:pStyle w:val="Normal"/>
              <w:spacing w:after="0" w:line="240" w:lineRule="auto"/>
              <w:rPr>
                <w:rFonts w:ascii="Times New Roman" w:hAnsi="Times New Roman" w:eastAsia="Times New Roman" w:cs="Times New Roman"/>
                <w:b w:val="0"/>
                <w:bCs w:val="0"/>
                <w:i w:val="0"/>
                <w:iCs w:val="0"/>
                <w:color w:val="000000" w:themeColor="text1" w:themeTint="FF" w:themeShade="FF"/>
                <w:sz w:val="24"/>
                <w:szCs w:val="24"/>
              </w:rPr>
            </w:pPr>
          </w:p>
          <w:p w:rsidR="419FB09D" w:rsidP="419FB09D" w:rsidRDefault="419FB09D" w14:paraId="076E74C3" w14:textId="7C6A6E80">
            <w:pPr>
              <w:pStyle w:val="Normal"/>
              <w:spacing w:after="0" w:line="240" w:lineRule="auto"/>
              <w:rPr>
                <w:rFonts w:ascii="Times New Roman" w:hAnsi="Times New Roman" w:eastAsia="Times New Roman" w:cs="Times New Roman"/>
                <w:b w:val="0"/>
                <w:bCs w:val="0"/>
                <w:i w:val="0"/>
                <w:iCs w:val="0"/>
                <w:color w:val="000000" w:themeColor="text1" w:themeTint="FF" w:themeShade="FF"/>
                <w:sz w:val="24"/>
                <w:szCs w:val="24"/>
              </w:rPr>
            </w:pPr>
          </w:p>
          <w:p w:rsidR="419FB09D" w:rsidP="419FB09D" w:rsidRDefault="419FB09D" w14:paraId="4496768B" w14:textId="2D50EFE1">
            <w:pPr>
              <w:pStyle w:val="Normal"/>
              <w:spacing w:after="0" w:line="240" w:lineRule="auto"/>
              <w:rPr>
                <w:rFonts w:ascii="Times New Roman" w:hAnsi="Times New Roman" w:eastAsia="Times New Roman" w:cs="Times New Roman"/>
                <w:b w:val="0"/>
                <w:bCs w:val="0"/>
                <w:i w:val="0"/>
                <w:iCs w:val="0"/>
                <w:color w:val="000000" w:themeColor="text1" w:themeTint="FF" w:themeShade="FF"/>
                <w:sz w:val="24"/>
                <w:szCs w:val="24"/>
              </w:rPr>
            </w:pPr>
          </w:p>
          <w:p w:rsidR="419FB09D" w:rsidP="419FB09D" w:rsidRDefault="419FB09D" w14:paraId="62902E1D" w14:textId="0338D490">
            <w:pPr>
              <w:pStyle w:val="Normal"/>
              <w:spacing w:after="0" w:line="240" w:lineRule="auto"/>
              <w:rPr>
                <w:rFonts w:ascii="Times New Roman" w:hAnsi="Times New Roman" w:eastAsia="Times New Roman" w:cs="Times New Roman"/>
                <w:b w:val="0"/>
                <w:bCs w:val="0"/>
                <w:i w:val="0"/>
                <w:iCs w:val="0"/>
                <w:color w:val="000000" w:themeColor="text1" w:themeTint="FF" w:themeShade="FF"/>
                <w:sz w:val="24"/>
                <w:szCs w:val="24"/>
              </w:rPr>
            </w:pPr>
          </w:p>
          <w:p w:rsidR="419FB09D" w:rsidP="419FB09D" w:rsidRDefault="419FB09D" w14:paraId="042B3F11" w14:textId="42CAA419">
            <w:pPr>
              <w:pStyle w:val="Normal"/>
              <w:spacing w:after="0" w:line="240" w:lineRule="auto"/>
              <w:rPr>
                <w:rFonts w:ascii="Times New Roman" w:hAnsi="Times New Roman" w:eastAsia="Times New Roman" w:cs="Times New Roman"/>
                <w:b w:val="0"/>
                <w:bCs w:val="0"/>
                <w:i w:val="0"/>
                <w:iCs w:val="0"/>
                <w:color w:val="000000" w:themeColor="text1" w:themeTint="FF" w:themeShade="FF"/>
                <w:sz w:val="24"/>
                <w:szCs w:val="24"/>
              </w:rPr>
            </w:pPr>
          </w:p>
          <w:p w:rsidR="419FB09D" w:rsidP="419FB09D" w:rsidRDefault="419FB09D" w14:paraId="4B0BBF47" w14:textId="4A9F3B9A">
            <w:pPr>
              <w:pStyle w:val="Normal"/>
              <w:spacing w:after="0" w:line="240" w:lineRule="auto"/>
              <w:rPr>
                <w:rFonts w:ascii="Times New Roman" w:hAnsi="Times New Roman" w:eastAsia="Times New Roman" w:cs="Times New Roman"/>
                <w:b w:val="0"/>
                <w:bCs w:val="0"/>
                <w:i w:val="0"/>
                <w:iCs w:val="0"/>
                <w:color w:val="000000" w:themeColor="text1" w:themeTint="FF" w:themeShade="FF"/>
                <w:sz w:val="24"/>
                <w:szCs w:val="24"/>
              </w:rPr>
            </w:pPr>
          </w:p>
        </w:tc>
      </w:tr>
      <w:tr w:rsidR="419FB09D" w:rsidTr="419FB09D" w14:paraId="12DA5679">
        <w:trPr>
          <w:trHeight w:val="300"/>
        </w:trPr>
        <w:tc>
          <w:tcPr>
            <w:tcW w:w="9975" w:type="dxa"/>
            <w:tcMar>
              <w:left w:w="60" w:type="dxa"/>
              <w:right w:w="60" w:type="dxa"/>
            </w:tcMar>
            <w:vAlign w:val="top"/>
          </w:tcPr>
          <w:p w:rsidR="419FB09D" w:rsidP="419FB09D" w:rsidRDefault="419FB09D" w14:paraId="6C37D28E" w14:textId="56175FDB">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18 Firmateckning</w:t>
            </w:r>
          </w:p>
        </w:tc>
      </w:tr>
      <w:tr w:rsidR="419FB09D" w:rsidTr="419FB09D" w14:paraId="66E52D5E">
        <w:trPr>
          <w:trHeight w:val="300"/>
        </w:trPr>
        <w:tc>
          <w:tcPr>
            <w:tcW w:w="9975" w:type="dxa"/>
            <w:tcMar>
              <w:left w:w="60" w:type="dxa"/>
              <w:right w:w="60" w:type="dxa"/>
            </w:tcMar>
            <w:vAlign w:val="top"/>
          </w:tcPr>
          <w:p w:rsidR="419FB09D" w:rsidP="419FB09D" w:rsidRDefault="419FB09D" w14:paraId="09123C3B" w14:textId="2F8CD3C5">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Lokalföreningsstyrelsen väljer de personer som tecknar lokalföreningens firma. Firmatecknaren får inte i lokalföreningens namn eller med lokalföreningens tillgångar:</w:t>
            </w:r>
          </w:p>
        </w:tc>
      </w:tr>
      <w:tr w:rsidR="419FB09D" w:rsidTr="419FB09D" w14:paraId="6D947233">
        <w:trPr>
          <w:trHeight w:val="300"/>
        </w:trPr>
        <w:tc>
          <w:tcPr>
            <w:tcW w:w="9975" w:type="dxa"/>
            <w:tcMar>
              <w:left w:w="60" w:type="dxa"/>
              <w:right w:w="60" w:type="dxa"/>
            </w:tcMar>
            <w:vAlign w:val="top"/>
          </w:tcPr>
          <w:p w:rsidR="419FB09D" w:rsidP="419FB09D" w:rsidRDefault="419FB09D" w14:paraId="42FF088F" w14:textId="3F9B09E4">
            <w:pPr>
              <w:pStyle w:val="ListParagraph"/>
              <w:numPr>
                <w:ilvl w:val="0"/>
                <w:numId w:val="28"/>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handla i strid mot Röda Korsets Ungdomsförbunds ändamål och syfte,</w:t>
            </w:r>
          </w:p>
        </w:tc>
      </w:tr>
      <w:tr w:rsidR="419FB09D" w:rsidTr="419FB09D" w14:paraId="381C0D67">
        <w:trPr>
          <w:trHeight w:val="300"/>
        </w:trPr>
        <w:tc>
          <w:tcPr>
            <w:tcW w:w="9975" w:type="dxa"/>
            <w:tcMar>
              <w:left w:w="60" w:type="dxa"/>
              <w:right w:w="60" w:type="dxa"/>
            </w:tcMar>
            <w:vAlign w:val="top"/>
          </w:tcPr>
          <w:p w:rsidR="419FB09D" w:rsidP="419FB09D" w:rsidRDefault="419FB09D" w14:paraId="0507809C" w14:textId="172A812B">
            <w:pPr>
              <w:pStyle w:val="ListParagraph"/>
              <w:numPr>
                <w:ilvl w:val="0"/>
                <w:numId w:val="28"/>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utan tillåtelse av lokalföreningsstyrelsen köpa, sälja eller inteckna fast egendom eller tomträtt eller</w:t>
            </w:r>
          </w:p>
        </w:tc>
      </w:tr>
      <w:tr w:rsidR="419FB09D" w:rsidTr="419FB09D" w14:paraId="6583F760">
        <w:trPr>
          <w:trHeight w:val="300"/>
        </w:trPr>
        <w:tc>
          <w:tcPr>
            <w:tcW w:w="9975" w:type="dxa"/>
            <w:tcMar>
              <w:left w:w="60" w:type="dxa"/>
              <w:right w:w="60" w:type="dxa"/>
            </w:tcMar>
            <w:vAlign w:val="top"/>
          </w:tcPr>
          <w:p w:rsidR="419FB09D" w:rsidP="419FB09D" w:rsidRDefault="419FB09D" w14:paraId="78127D75" w14:textId="3B60E03A">
            <w:pPr>
              <w:pStyle w:val="ListParagraph"/>
              <w:numPr>
                <w:ilvl w:val="0"/>
                <w:numId w:val="28"/>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köpa aktier, obligationer, ingå borgen eller liknande.</w:t>
            </w:r>
          </w:p>
        </w:tc>
      </w:tr>
      <w:tr w:rsidR="419FB09D" w:rsidTr="419FB09D" w14:paraId="60AD0B7A">
        <w:trPr>
          <w:trHeight w:val="300"/>
        </w:trPr>
        <w:tc>
          <w:tcPr>
            <w:tcW w:w="9975" w:type="dxa"/>
            <w:tcMar>
              <w:left w:w="60" w:type="dxa"/>
              <w:right w:w="60" w:type="dxa"/>
            </w:tcMar>
            <w:vAlign w:val="top"/>
          </w:tcPr>
          <w:p w:rsidR="419FB09D" w:rsidP="419FB09D" w:rsidRDefault="419FB09D" w14:paraId="6440CE1C" w14:textId="6CC7DDE7">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19 Revision</w:t>
            </w:r>
          </w:p>
        </w:tc>
      </w:tr>
      <w:tr w:rsidR="419FB09D" w:rsidTr="419FB09D" w14:paraId="760FC7E6">
        <w:trPr>
          <w:trHeight w:val="300"/>
        </w:trPr>
        <w:tc>
          <w:tcPr>
            <w:tcW w:w="9975" w:type="dxa"/>
            <w:tcMar>
              <w:left w:w="60" w:type="dxa"/>
              <w:right w:w="60" w:type="dxa"/>
            </w:tcMar>
            <w:vAlign w:val="top"/>
          </w:tcPr>
          <w:p w:rsidR="419FB09D" w:rsidP="419FB09D" w:rsidRDefault="419FB09D" w14:paraId="3239069E" w14:textId="7D88CB7F">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1.</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Lokalföreningsstyrelsens verksamhet och ekonomi granskas för varje kalenderår av revisorerna.</w:t>
            </w:r>
          </w:p>
        </w:tc>
      </w:tr>
      <w:tr w:rsidR="419FB09D" w:rsidTr="419FB09D" w14:paraId="74FCADC4">
        <w:trPr>
          <w:trHeight w:val="300"/>
        </w:trPr>
        <w:tc>
          <w:tcPr>
            <w:tcW w:w="9975" w:type="dxa"/>
            <w:tcMar>
              <w:left w:w="60" w:type="dxa"/>
              <w:right w:w="60" w:type="dxa"/>
            </w:tcMar>
            <w:vAlign w:val="top"/>
          </w:tcPr>
          <w:p w:rsidR="419FB09D" w:rsidP="419FB09D" w:rsidRDefault="419FB09D" w14:paraId="4B0386EB" w14:textId="248515BA">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2.</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Lokalföreningens verksamhet och ekonomi avslutas när året är slut. Revisorerna ska få bokslut och verksamhetsberättelse senast fyra veckor innan föreningsårsmötet.</w:t>
            </w:r>
          </w:p>
        </w:tc>
      </w:tr>
      <w:tr w:rsidR="419FB09D" w:rsidTr="419FB09D" w14:paraId="0088BC05">
        <w:trPr>
          <w:trHeight w:val="300"/>
        </w:trPr>
        <w:tc>
          <w:tcPr>
            <w:tcW w:w="9975" w:type="dxa"/>
            <w:tcMar>
              <w:left w:w="60" w:type="dxa"/>
              <w:right w:w="60" w:type="dxa"/>
            </w:tcMar>
            <w:vAlign w:val="top"/>
          </w:tcPr>
          <w:p w:rsidR="419FB09D" w:rsidP="419FB09D" w:rsidRDefault="419FB09D" w14:paraId="5FCF97CD" w14:textId="4B263012">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3.</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Revisorerna lämnar en revisionsberättelse senast två veckor före föreningsårsmötet till lokalföreningsstyrelsen som tillgängliggörs medlemmarna. Revisorerna ger förslag på om lokalföreningsstyrelsen ska få ansvarsfrihet eller inte.</w:t>
            </w:r>
          </w:p>
        </w:tc>
      </w:tr>
      <w:tr w:rsidR="419FB09D" w:rsidTr="419FB09D" w14:paraId="2DEC5FB3">
        <w:trPr>
          <w:trHeight w:val="300"/>
        </w:trPr>
        <w:tc>
          <w:tcPr>
            <w:tcW w:w="9975" w:type="dxa"/>
            <w:tcMar>
              <w:left w:w="60" w:type="dxa"/>
              <w:right w:w="60" w:type="dxa"/>
            </w:tcMar>
            <w:vAlign w:val="top"/>
          </w:tcPr>
          <w:p w:rsidR="419FB09D" w:rsidP="419FB09D" w:rsidRDefault="419FB09D" w14:paraId="55DF2506" w14:textId="5123F2F3">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4.</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Revisorerna ska granska alla papper om lokalföreningens utgifter, inkomster, protokoll och annat som hör till lokalföreningens verksamhet.</w:t>
            </w:r>
          </w:p>
        </w:tc>
      </w:tr>
      <w:tr w:rsidR="419FB09D" w:rsidTr="419FB09D" w14:paraId="0C09BE43">
        <w:trPr>
          <w:trHeight w:val="300"/>
        </w:trPr>
        <w:tc>
          <w:tcPr>
            <w:tcW w:w="9975" w:type="dxa"/>
            <w:tcMar>
              <w:left w:w="60" w:type="dxa"/>
              <w:right w:w="60" w:type="dxa"/>
            </w:tcMar>
            <w:vAlign w:val="top"/>
          </w:tcPr>
          <w:p w:rsidR="419FB09D" w:rsidP="419FB09D" w:rsidRDefault="419FB09D" w14:paraId="43F60290" w14:textId="700B9CF9">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5.</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Revisorerna har rätt att delta och yttra sig på föreningsårsmötet, extra föreningsårsmöte och på möten med lokalföreningsstyrelsen. De bör vara med på föreningsårsmötet och redogöra för revisionsberättelsen.</w:t>
            </w:r>
          </w:p>
        </w:tc>
      </w:tr>
      <w:tr w:rsidR="419FB09D" w:rsidTr="419FB09D" w14:paraId="457A39C9">
        <w:trPr>
          <w:trHeight w:val="300"/>
        </w:trPr>
        <w:tc>
          <w:tcPr>
            <w:tcW w:w="9975" w:type="dxa"/>
            <w:tcMar>
              <w:left w:w="60" w:type="dxa"/>
              <w:right w:w="60" w:type="dxa"/>
            </w:tcMar>
            <w:vAlign w:val="top"/>
          </w:tcPr>
          <w:p w:rsidR="419FB09D" w:rsidP="419FB09D" w:rsidRDefault="419FB09D" w14:paraId="5D8041E1" w14:textId="170855FF">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20 Ändring av lokalföreningsstadgan</w:t>
            </w:r>
          </w:p>
        </w:tc>
      </w:tr>
      <w:tr w:rsidR="419FB09D" w:rsidTr="419FB09D" w14:paraId="6B8FEF46">
        <w:trPr>
          <w:trHeight w:val="300"/>
        </w:trPr>
        <w:tc>
          <w:tcPr>
            <w:tcW w:w="9975" w:type="dxa"/>
            <w:tcMar>
              <w:left w:w="60" w:type="dxa"/>
              <w:right w:w="60" w:type="dxa"/>
            </w:tcMar>
            <w:vAlign w:val="top"/>
          </w:tcPr>
          <w:p w:rsidR="419FB09D" w:rsidP="419FB09D" w:rsidRDefault="419FB09D" w14:paraId="7F95CA11" w14:textId="2BA1E33F">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1.</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Föreningsårsmötet beslutar om ändring av lokalföreningens stadgar. Beslutet fattas med två tredjedelars (2/3) majoritet.</w:t>
            </w:r>
          </w:p>
        </w:tc>
      </w:tr>
      <w:tr w:rsidR="419FB09D" w:rsidTr="419FB09D" w14:paraId="6396039B">
        <w:trPr>
          <w:trHeight w:val="300"/>
        </w:trPr>
        <w:tc>
          <w:tcPr>
            <w:tcW w:w="9975" w:type="dxa"/>
            <w:tcMar>
              <w:left w:w="60" w:type="dxa"/>
              <w:right w:w="60" w:type="dxa"/>
            </w:tcMar>
            <w:vAlign w:val="top"/>
          </w:tcPr>
          <w:p w:rsidR="419FB09D" w:rsidP="419FB09D" w:rsidRDefault="419FB09D" w14:paraId="51A208B4" w14:textId="6DF43405">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2.</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Beslutet ska meddelas förbundsstyrelsen inom två veckor. Beslut om tillägg till stadgan eller om ändring av följande stadgar ska fastställas av förbundsstyrelsens inom en månad från det att förbundsstyrelsen meddelats:</w:t>
            </w:r>
          </w:p>
        </w:tc>
      </w:tr>
      <w:tr w:rsidR="419FB09D" w:rsidTr="419FB09D" w14:paraId="39B55463">
        <w:trPr>
          <w:trHeight w:val="300"/>
        </w:trPr>
        <w:tc>
          <w:tcPr>
            <w:tcW w:w="9975" w:type="dxa"/>
            <w:tcMar>
              <w:left w:w="60" w:type="dxa"/>
              <w:right w:w="60" w:type="dxa"/>
            </w:tcMar>
            <w:vAlign w:val="top"/>
          </w:tcPr>
          <w:p w:rsidR="419FB09D" w:rsidP="419FB09D" w:rsidRDefault="419FB09D" w14:paraId="2A88ED5D" w14:textId="4BC5D5DC">
            <w:pPr>
              <w:pStyle w:val="ListParagraph"/>
              <w:numPr>
                <w:ilvl w:val="0"/>
                <w:numId w:val="29"/>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2 om lokalföreningens ändamål</w:t>
            </w:r>
          </w:p>
        </w:tc>
      </w:tr>
      <w:tr w:rsidR="419FB09D" w:rsidTr="419FB09D" w14:paraId="49D0F728">
        <w:trPr>
          <w:trHeight w:val="300"/>
        </w:trPr>
        <w:tc>
          <w:tcPr>
            <w:tcW w:w="9975" w:type="dxa"/>
            <w:tcMar>
              <w:left w:w="60" w:type="dxa"/>
              <w:right w:w="60" w:type="dxa"/>
            </w:tcMar>
            <w:vAlign w:val="top"/>
          </w:tcPr>
          <w:p w:rsidR="419FB09D" w:rsidP="419FB09D" w:rsidRDefault="419FB09D" w14:paraId="01C87BAD" w14:textId="5330EDE1">
            <w:pPr>
              <w:pStyle w:val="ListParagraph"/>
              <w:numPr>
                <w:ilvl w:val="0"/>
                <w:numId w:val="29"/>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3 om lokalföreningens tillhörighet</w:t>
            </w:r>
          </w:p>
        </w:tc>
      </w:tr>
      <w:tr w:rsidR="419FB09D" w:rsidTr="419FB09D" w14:paraId="040A8DE9">
        <w:trPr>
          <w:trHeight w:val="300"/>
        </w:trPr>
        <w:tc>
          <w:tcPr>
            <w:tcW w:w="9975" w:type="dxa"/>
            <w:tcMar>
              <w:left w:w="60" w:type="dxa"/>
              <w:right w:w="60" w:type="dxa"/>
            </w:tcMar>
            <w:vAlign w:val="top"/>
          </w:tcPr>
          <w:p w:rsidR="419FB09D" w:rsidP="419FB09D" w:rsidRDefault="419FB09D" w14:paraId="5198B479" w14:textId="0E86D230">
            <w:pPr>
              <w:pStyle w:val="ListParagraph"/>
              <w:numPr>
                <w:ilvl w:val="0"/>
                <w:numId w:val="29"/>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4 om medlemskap</w:t>
            </w:r>
          </w:p>
          <w:p w:rsidR="419FB09D" w:rsidP="419FB09D" w:rsidRDefault="419FB09D" w14:paraId="44DF6CC8" w14:textId="105ADB9C">
            <w:pPr>
              <w:pStyle w:val="ListParagraph"/>
              <w:numPr>
                <w:ilvl w:val="0"/>
                <w:numId w:val="29"/>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8 punkt 6 om ombud till Riksårsmötet</w:t>
            </w:r>
          </w:p>
        </w:tc>
      </w:tr>
      <w:tr w:rsidR="419FB09D" w:rsidTr="419FB09D" w14:paraId="46D5FE16">
        <w:trPr>
          <w:trHeight w:val="300"/>
        </w:trPr>
        <w:tc>
          <w:tcPr>
            <w:tcW w:w="9975" w:type="dxa"/>
            <w:tcMar>
              <w:left w:w="60" w:type="dxa"/>
              <w:right w:w="60" w:type="dxa"/>
            </w:tcMar>
            <w:vAlign w:val="top"/>
          </w:tcPr>
          <w:p w:rsidR="419FB09D" w:rsidP="419FB09D" w:rsidRDefault="419FB09D" w14:paraId="3261511C" w14:textId="729212FC">
            <w:pPr>
              <w:pStyle w:val="ListParagraph"/>
              <w:numPr>
                <w:ilvl w:val="0"/>
                <w:numId w:val="29"/>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20 stycke två och tre om förbundsstyrelsens fastställande vid ändring av vissa stadgar</w:t>
            </w:r>
          </w:p>
        </w:tc>
      </w:tr>
      <w:tr w:rsidR="419FB09D" w:rsidTr="419FB09D" w14:paraId="249359CD">
        <w:trPr>
          <w:trHeight w:val="300"/>
        </w:trPr>
        <w:tc>
          <w:tcPr>
            <w:tcW w:w="9975" w:type="dxa"/>
            <w:tcMar>
              <w:left w:w="60" w:type="dxa"/>
              <w:right w:w="60" w:type="dxa"/>
            </w:tcMar>
            <w:vAlign w:val="top"/>
          </w:tcPr>
          <w:p w:rsidR="419FB09D" w:rsidP="419FB09D" w:rsidRDefault="419FB09D" w14:paraId="51958F74" w14:textId="4352DC35">
            <w:pPr>
              <w:pStyle w:val="ListParagraph"/>
              <w:numPr>
                <w:ilvl w:val="0"/>
                <w:numId w:val="29"/>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21 stycke två och tre om förbundsstyrelsens fastställande av lokalföreningars sammanslagning.</w:t>
            </w:r>
          </w:p>
        </w:tc>
      </w:tr>
      <w:tr w:rsidR="419FB09D" w:rsidTr="419FB09D" w14:paraId="2743288A">
        <w:trPr>
          <w:trHeight w:val="300"/>
        </w:trPr>
        <w:tc>
          <w:tcPr>
            <w:tcW w:w="9975" w:type="dxa"/>
            <w:tcMar>
              <w:left w:w="60" w:type="dxa"/>
              <w:right w:w="60" w:type="dxa"/>
            </w:tcMar>
            <w:vAlign w:val="top"/>
          </w:tcPr>
          <w:p w:rsidR="419FB09D" w:rsidP="419FB09D" w:rsidRDefault="419FB09D" w14:paraId="438B47F1" w14:textId="41E7CFB6">
            <w:pPr>
              <w:pStyle w:val="ListParagraph"/>
              <w:numPr>
                <w:ilvl w:val="0"/>
                <w:numId w:val="29"/>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22 stycke två till fem om förbundsstyrelsens möjligheter att upplösa en lokalförening</w:t>
            </w:r>
          </w:p>
        </w:tc>
      </w:tr>
      <w:tr w:rsidR="419FB09D" w:rsidTr="419FB09D" w14:paraId="2CE0295F">
        <w:trPr>
          <w:trHeight w:val="300"/>
        </w:trPr>
        <w:tc>
          <w:tcPr>
            <w:tcW w:w="9975" w:type="dxa"/>
            <w:tcMar>
              <w:left w:w="60" w:type="dxa"/>
              <w:right w:w="60" w:type="dxa"/>
            </w:tcMar>
            <w:vAlign w:val="top"/>
          </w:tcPr>
          <w:p w:rsidR="419FB09D" w:rsidP="419FB09D" w:rsidRDefault="419FB09D" w14:paraId="6DED4CC1" w14:textId="63219B5A">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3.</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Om förbundsstyrelsen inte fastställer beslut enligt stycke två fastställs beslutet med två tredjedelars (2/3) majoritet av Riksårsmötet. Frågan om Riksårsmötets fastställande väcks genom särskild skrivelse enligt de förbundsgemensamma stadgarna § 15.</w:t>
            </w:r>
          </w:p>
        </w:tc>
      </w:tr>
      <w:tr w:rsidR="419FB09D" w:rsidTr="419FB09D" w14:paraId="02E9C513">
        <w:trPr>
          <w:trHeight w:val="300"/>
        </w:trPr>
        <w:tc>
          <w:tcPr>
            <w:tcW w:w="9975" w:type="dxa"/>
            <w:tcMar>
              <w:left w:w="60" w:type="dxa"/>
              <w:right w:w="60" w:type="dxa"/>
            </w:tcMar>
            <w:vAlign w:val="top"/>
          </w:tcPr>
          <w:p w:rsidR="419FB09D" w:rsidP="419FB09D" w:rsidRDefault="419FB09D" w14:paraId="08A4CF8C" w14:textId="57629F9B">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21 Sammanslagning av lokalföreningar</w:t>
            </w:r>
          </w:p>
        </w:tc>
      </w:tr>
      <w:tr w:rsidR="419FB09D" w:rsidTr="419FB09D" w14:paraId="3F8AC923">
        <w:trPr>
          <w:trHeight w:val="300"/>
        </w:trPr>
        <w:tc>
          <w:tcPr>
            <w:tcW w:w="9975" w:type="dxa"/>
            <w:tcMar>
              <w:left w:w="60" w:type="dxa"/>
              <w:right w:w="60" w:type="dxa"/>
            </w:tcMar>
            <w:vAlign w:val="top"/>
          </w:tcPr>
          <w:p w:rsidR="419FB09D" w:rsidP="419FB09D" w:rsidRDefault="419FB09D" w14:paraId="64F84C6A" w14:textId="6397AC1A">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1.</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Lokalföreningar som vill gå samman fattar beslut om det på sina föreningsårsmöten. Beslutet skall fattas med minst två tredjedelars (2/3) majoritet.</w:t>
            </w:r>
          </w:p>
        </w:tc>
      </w:tr>
      <w:tr w:rsidR="419FB09D" w:rsidTr="419FB09D" w14:paraId="2C557B23">
        <w:trPr>
          <w:trHeight w:val="300"/>
        </w:trPr>
        <w:tc>
          <w:tcPr>
            <w:tcW w:w="9975" w:type="dxa"/>
            <w:tcMar>
              <w:left w:w="60" w:type="dxa"/>
              <w:right w:w="60" w:type="dxa"/>
            </w:tcMar>
            <w:vAlign w:val="top"/>
          </w:tcPr>
          <w:p w:rsidR="419FB09D" w:rsidP="419FB09D" w:rsidRDefault="419FB09D" w14:paraId="06588968" w14:textId="45DE0233">
            <w:pPr>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2.</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Beslutet ska meddelas förbundsstyrelsen inom två veckor. Förbundsstyrelsen fastställer beslut om sammanslagning inom två månader. Om förbundsstyrelsen inte fastställer en sammanslagning fastställs det med två tredjedelars (2/3) majoritet av Riksårsmötet. Frågan om Riksårsmötets fastställande väcks genom särskild skrivelse enligt de förbundsgemensamma stadgarna § 15.</w:t>
            </w:r>
          </w:p>
        </w:tc>
      </w:tr>
      <w:tr w:rsidR="419FB09D" w:rsidTr="419FB09D" w14:paraId="047B3630">
        <w:trPr>
          <w:trHeight w:val="300"/>
        </w:trPr>
        <w:tc>
          <w:tcPr>
            <w:tcW w:w="9975" w:type="dxa"/>
            <w:tcMar>
              <w:left w:w="60" w:type="dxa"/>
              <w:right w:w="60" w:type="dxa"/>
            </w:tcMar>
            <w:vAlign w:val="top"/>
          </w:tcPr>
          <w:p w:rsidR="419FB09D" w:rsidP="419FB09D" w:rsidRDefault="419FB09D" w14:paraId="768F7C39" w14:textId="641F65BB">
            <w:pPr>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3.</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En skriftlig överenskommelse mellan lokalföreningarna ska skrivas. I överenskommelsen ska stå när lokalföreningarna ska gå samman och hur de ska ta hand om tillgångar eller skulder som finns. Förbundsstyrelsen ska informeras om innehållet i överenskommelsen.</w:t>
            </w:r>
          </w:p>
        </w:tc>
      </w:tr>
      <w:tr w:rsidR="419FB09D" w:rsidTr="419FB09D" w14:paraId="161FFD7D">
        <w:trPr>
          <w:trHeight w:val="300"/>
        </w:trPr>
        <w:tc>
          <w:tcPr>
            <w:tcW w:w="9975" w:type="dxa"/>
            <w:tcMar>
              <w:left w:w="60" w:type="dxa"/>
              <w:right w:w="60" w:type="dxa"/>
            </w:tcMar>
            <w:vAlign w:val="top"/>
          </w:tcPr>
          <w:p w:rsidR="419FB09D" w:rsidP="419FB09D" w:rsidRDefault="419FB09D" w14:paraId="44395138" w14:textId="11070C27">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4.</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På begäran av minst en av lokalföreningarna som ska vara en del av sammanslagningen ska förbundsstyrelsen hjälpa till i arbetet med att träffa en överenskommelse.</w:t>
            </w:r>
          </w:p>
        </w:tc>
      </w:tr>
      <w:tr w:rsidR="419FB09D" w:rsidTr="419FB09D" w14:paraId="38988D56">
        <w:trPr>
          <w:trHeight w:val="300"/>
        </w:trPr>
        <w:tc>
          <w:tcPr>
            <w:tcW w:w="9975" w:type="dxa"/>
            <w:tcMar>
              <w:left w:w="60" w:type="dxa"/>
              <w:right w:w="60" w:type="dxa"/>
            </w:tcMar>
            <w:vAlign w:val="top"/>
          </w:tcPr>
          <w:p w:rsidR="419FB09D" w:rsidP="419FB09D" w:rsidRDefault="419FB09D" w14:paraId="13D825BE" w14:textId="4748A79B">
            <w:pPr>
              <w:pStyle w:val="Heading2"/>
              <w:keepNext w:val="1"/>
              <w:keepLines w:val="1"/>
              <w:spacing w:before="200" w:after="0" w:line="240" w:lineRule="auto"/>
              <w:rPr>
                <w:rFonts w:ascii="Arial" w:hAnsi="Arial" w:eastAsia="Arial" w:cs="Arial"/>
                <w:b w:val="1"/>
                <w:bCs w:val="1"/>
                <w:i w:val="0"/>
                <w:iCs w:val="0"/>
                <w:sz w:val="28"/>
                <w:szCs w:val="28"/>
              </w:rPr>
            </w:pPr>
            <w:r w:rsidRPr="419FB09D" w:rsidR="419FB09D">
              <w:rPr>
                <w:rFonts w:ascii="Arial" w:hAnsi="Arial" w:eastAsia="Arial" w:cs="Arial"/>
                <w:b w:val="1"/>
                <w:bCs w:val="1"/>
                <w:i w:val="0"/>
                <w:iCs w:val="0"/>
                <w:sz w:val="28"/>
                <w:szCs w:val="28"/>
                <w:lang w:val="sv-SE"/>
              </w:rPr>
              <w:t>§ 22 Upplösning av lokalförening</w:t>
            </w:r>
          </w:p>
        </w:tc>
      </w:tr>
      <w:tr w:rsidR="419FB09D" w:rsidTr="419FB09D" w14:paraId="6337449B">
        <w:trPr>
          <w:trHeight w:val="300"/>
        </w:trPr>
        <w:tc>
          <w:tcPr>
            <w:tcW w:w="9975" w:type="dxa"/>
            <w:tcMar>
              <w:left w:w="60" w:type="dxa"/>
              <w:right w:w="60" w:type="dxa"/>
            </w:tcMar>
            <w:vAlign w:val="top"/>
          </w:tcPr>
          <w:p w:rsidR="419FB09D" w:rsidP="419FB09D" w:rsidRDefault="419FB09D" w14:paraId="672590F3" w14:textId="79479921">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1.</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Föreningsårsmötet beslutar om en upplösning av lokalföreningen. Beslutet fattas med två tredjedelars (2/3) majoritet.</w:t>
            </w:r>
          </w:p>
        </w:tc>
      </w:tr>
      <w:tr w:rsidR="419FB09D" w:rsidTr="419FB09D" w14:paraId="41066035">
        <w:trPr>
          <w:trHeight w:val="300"/>
        </w:trPr>
        <w:tc>
          <w:tcPr>
            <w:tcW w:w="9975" w:type="dxa"/>
            <w:tcMar>
              <w:left w:w="60" w:type="dxa"/>
              <w:right w:w="60" w:type="dxa"/>
            </w:tcMar>
            <w:vAlign w:val="top"/>
          </w:tcPr>
          <w:p w:rsidR="419FB09D" w:rsidP="419FB09D" w:rsidRDefault="419FB09D" w14:paraId="208948F1" w14:textId="7A596EFA">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2.</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Föreningsårsmötets beslut enligt stycke ett ska meddelas förbundsstyrelsen inom två veckor. Förbundsstyrelsen fastställer det beslutet inom två månader.</w:t>
            </w:r>
          </w:p>
        </w:tc>
      </w:tr>
      <w:tr w:rsidR="419FB09D" w:rsidTr="419FB09D" w14:paraId="4ADD97D2">
        <w:trPr>
          <w:trHeight w:val="300"/>
        </w:trPr>
        <w:tc>
          <w:tcPr>
            <w:tcW w:w="9975" w:type="dxa"/>
            <w:tcMar>
              <w:left w:w="60" w:type="dxa"/>
              <w:right w:w="60" w:type="dxa"/>
            </w:tcMar>
            <w:vAlign w:val="top"/>
          </w:tcPr>
          <w:p w:rsidR="419FB09D" w:rsidP="419FB09D" w:rsidRDefault="419FB09D" w14:paraId="1ADDD288" w14:textId="631C16B3">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 xml:space="preserve">3. </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Förbundsstyrelsen kan besluta om upplösning av en lokalförening om</w:t>
            </w:r>
          </w:p>
        </w:tc>
      </w:tr>
      <w:tr w:rsidR="419FB09D" w:rsidTr="419FB09D" w14:paraId="22424053">
        <w:trPr>
          <w:trHeight w:val="300"/>
        </w:trPr>
        <w:tc>
          <w:tcPr>
            <w:tcW w:w="9975" w:type="dxa"/>
            <w:tcMar>
              <w:left w:w="60" w:type="dxa"/>
              <w:right w:w="60" w:type="dxa"/>
            </w:tcMar>
            <w:vAlign w:val="top"/>
          </w:tcPr>
          <w:p w:rsidR="419FB09D" w:rsidP="419FB09D" w:rsidRDefault="419FB09D" w14:paraId="43636E3C" w14:textId="647F8FA1">
            <w:pPr>
              <w:pStyle w:val="ListParagraph"/>
              <w:numPr>
                <w:ilvl w:val="0"/>
                <w:numId w:val="30"/>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inte någon aktivitet bedrivs,</w:t>
            </w:r>
          </w:p>
        </w:tc>
      </w:tr>
      <w:tr w:rsidR="419FB09D" w:rsidTr="419FB09D" w14:paraId="21E02A93">
        <w:trPr>
          <w:trHeight w:val="300"/>
        </w:trPr>
        <w:tc>
          <w:tcPr>
            <w:tcW w:w="9975" w:type="dxa"/>
            <w:tcMar>
              <w:left w:w="60" w:type="dxa"/>
              <w:right w:w="60" w:type="dxa"/>
            </w:tcMar>
            <w:vAlign w:val="top"/>
          </w:tcPr>
          <w:p w:rsidR="419FB09D" w:rsidP="419FB09D" w:rsidRDefault="419FB09D" w14:paraId="78D827FC" w14:textId="719DC270">
            <w:pPr>
              <w:pStyle w:val="ListParagraph"/>
              <w:numPr>
                <w:ilvl w:val="0"/>
                <w:numId w:val="30"/>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det inte är möjligt att hålla ett föreningsårsmöte eller</w:t>
            </w:r>
          </w:p>
        </w:tc>
      </w:tr>
      <w:tr w:rsidR="419FB09D" w:rsidTr="419FB09D" w14:paraId="3922F375">
        <w:trPr>
          <w:trHeight w:val="300"/>
        </w:trPr>
        <w:tc>
          <w:tcPr>
            <w:tcW w:w="9975" w:type="dxa"/>
            <w:tcMar>
              <w:left w:w="60" w:type="dxa"/>
              <w:right w:w="60" w:type="dxa"/>
            </w:tcMar>
            <w:vAlign w:val="top"/>
          </w:tcPr>
          <w:p w:rsidR="419FB09D" w:rsidP="419FB09D" w:rsidRDefault="419FB09D" w14:paraId="3F8D4AA2" w14:textId="3CCD75DF">
            <w:pPr>
              <w:pStyle w:val="ListParagraph"/>
              <w:numPr>
                <w:ilvl w:val="0"/>
                <w:numId w:val="30"/>
              </w:num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en lokalförening arbetar på ett sätt som strider mot Röda Korsets Ungdomsförbunds ändamål och syfte</w:t>
            </w:r>
          </w:p>
        </w:tc>
      </w:tr>
      <w:tr w:rsidR="419FB09D" w:rsidTr="419FB09D" w14:paraId="6D1DB8EB">
        <w:trPr>
          <w:trHeight w:val="300"/>
        </w:trPr>
        <w:tc>
          <w:tcPr>
            <w:tcW w:w="9975" w:type="dxa"/>
            <w:tcMar>
              <w:left w:w="60" w:type="dxa"/>
              <w:right w:w="60" w:type="dxa"/>
            </w:tcMar>
            <w:vAlign w:val="top"/>
          </w:tcPr>
          <w:p w:rsidR="419FB09D" w:rsidP="419FB09D" w:rsidRDefault="419FB09D" w14:paraId="48FE2E6E" w14:textId="69AA2092">
            <w:pPr>
              <w:spacing w:before="0" w:beforeAutospacing="off" w:after="0" w:afterAutospacing="off" w:line="240" w:lineRule="auto"/>
              <w:ind w:left="0" w:right="0"/>
              <w:jc w:val="both"/>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4.</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Om förbundsstyrelse inte fastställer en upplösning enligt stycke två, eller lokalföreningsstyrelsen motsätter sig en upplösning enligt stycke tre, fastställs beslutet med två tredjedelars (2/3) majoritet av Riksårsmötet. Frågan om Riksårsmötets fastställande väcks genom särskild skrivelse enligt de förbundsgemensamma stadgarna § 15.</w:t>
            </w:r>
          </w:p>
        </w:tc>
      </w:tr>
      <w:tr w:rsidR="419FB09D" w:rsidTr="419FB09D" w14:paraId="59D8A51C">
        <w:trPr>
          <w:trHeight w:val="300"/>
        </w:trPr>
        <w:tc>
          <w:tcPr>
            <w:tcW w:w="9975" w:type="dxa"/>
            <w:tcMar>
              <w:left w:w="60" w:type="dxa"/>
              <w:right w:w="60" w:type="dxa"/>
            </w:tcMar>
            <w:vAlign w:val="top"/>
          </w:tcPr>
          <w:p w:rsidR="419FB09D" w:rsidP="419FB09D" w:rsidRDefault="419FB09D" w14:paraId="64967DDD" w14:textId="2FC5DCBB">
            <w:pPr>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419FB09D" w:rsidR="419FB09D">
              <w:rPr>
                <w:rFonts w:ascii="Times New Roman" w:hAnsi="Times New Roman" w:eastAsia="Times New Roman" w:cs="Times New Roman"/>
                <w:b w:val="1"/>
                <w:bCs w:val="1"/>
                <w:i w:val="0"/>
                <w:iCs w:val="0"/>
                <w:color w:val="000000" w:themeColor="text1" w:themeTint="FF" w:themeShade="FF"/>
                <w:sz w:val="24"/>
                <w:szCs w:val="24"/>
                <w:lang w:val="sv-SE"/>
              </w:rPr>
              <w:t>5.</w:t>
            </w:r>
            <w:r w:rsidRPr="419FB09D" w:rsidR="419FB09D">
              <w:rPr>
                <w:rFonts w:ascii="Times New Roman" w:hAnsi="Times New Roman" w:eastAsia="Times New Roman" w:cs="Times New Roman"/>
                <w:b w:val="0"/>
                <w:bCs w:val="0"/>
                <w:i w:val="0"/>
                <w:iCs w:val="0"/>
                <w:color w:val="000000" w:themeColor="text1" w:themeTint="FF" w:themeShade="FF"/>
                <w:sz w:val="24"/>
                <w:szCs w:val="24"/>
                <w:lang w:val="sv-SE"/>
              </w:rPr>
              <w:t xml:space="preserve"> Lokalföreningens tillgångar och skulder tillfaller Röda Korsets Ungdomsförbund när en lokalförening upplöses. All aktivitet och verksamhet i lokalföreningen läggs under förbundsstyrelsen när lokalföreningen upplöses.</w:t>
            </w:r>
          </w:p>
        </w:tc>
      </w:tr>
    </w:tbl>
    <w:p w:rsidRPr="00AC24FF" w:rsidR="005E4EFB" w:rsidP="419FB09D" w:rsidRDefault="005E4EFB" w14:paraId="038C924B" w14:textId="2C8C5CFE">
      <w:pPr>
        <w:tabs>
          <w:tab w:val="center" w:leader="none" w:pos="4536"/>
          <w:tab w:val="right" w:leader="none" w:pos="9072"/>
        </w:tabs>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64EC99E4" w14:textId="3D6ADA19">
      <w:pPr>
        <w:tabs>
          <w:tab w:val="center" w:leader="none" w:pos="4536"/>
          <w:tab w:val="right" w:leader="none" w:pos="9072"/>
        </w:tabs>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5C4C7E7B" w14:textId="131A324E">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4FBFA29D" w14:textId="09BE0067">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7DAB45ED" w14:textId="2E248B56">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66698D7D" w14:textId="62470498">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70DC13A9" w14:textId="220DBF0D">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45B3A574" w14:textId="58962A06">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1A973F93" w14:textId="0C87A720">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39919E4D" w14:textId="2F8E51DB">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47C9813D" w14:textId="40A79F13">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50FA55CB" w14:textId="28F9F32A">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46FFF867" w14:textId="1E6A4119">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1AA2D0FE" w14:textId="5C8C6CEC">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012A1D82" w14:textId="135CD93B">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79131A4C" w14:textId="051757C8">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01B258A6" w14:textId="1ACDF839">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3C6A64AF" w14:textId="39DB73B6">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321762BC" w14:textId="307E65F6">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09040CB5" w14:textId="3B67F282">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77B9D51A" w14:textId="77F28F90">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24EBF6CE" w14:textId="2CE0AAB2">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73F990AB" w14:textId="437290B1">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49FC7ACB" w14:textId="459BBE1C">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15B5E03D" w14:textId="6F364D94">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6E6708F3" w14:textId="583D879B">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4505EE8E" w14:textId="6D21A227">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061B6A69" w14:textId="5DDE4A69">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3F0FF247" w14:textId="0A879B7B">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4C4F5540" w14:textId="02451404">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48AFF3A5" w14:textId="4209072D">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4B59030A" w14:textId="6A294CD4">
      <w:pPr>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60A37565" w14:textId="6FA38D5A">
      <w:pPr>
        <w:pStyle w:val="Normal"/>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3FE0BFFC" w14:textId="5C28A24F">
      <w:pPr>
        <w:pStyle w:val="Normal"/>
        <w:tabs>
          <w:tab w:val="center" w:leader="none" w:pos="4536"/>
          <w:tab w:val="right" w:leader="none" w:pos="9072"/>
        </w:tabs>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sv-SE"/>
        </w:rPr>
      </w:pPr>
    </w:p>
    <w:p w:rsidRPr="00AC24FF" w:rsidR="005E4EFB" w:rsidP="419FB09D" w:rsidRDefault="005E4EFB" w14:paraId="45A92FE8" w14:textId="4FC9B832">
      <w:pPr>
        <w:pStyle w:val="Footer"/>
        <w:tabs>
          <w:tab w:val="center" w:leader="none" w:pos="4536"/>
          <w:tab w:val="right" w:leader="none" w:pos="9072"/>
        </w:tabs>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sv-SE"/>
        </w:rPr>
      </w:pPr>
      <w:r w:rsidRPr="419FB09D" w:rsidR="4E7D7FE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sv-SE"/>
        </w:rPr>
        <w:t>Röda Korsets Ungdomsförbund</w:t>
      </w:r>
    </w:p>
    <w:p w:rsidRPr="00AC24FF" w:rsidR="005E4EFB" w:rsidP="419FB09D" w:rsidRDefault="005E4EFB" w14:paraId="0837D295" w14:textId="1AE34B18">
      <w:pPr>
        <w:pStyle w:val="Footer"/>
        <w:tabs>
          <w:tab w:val="center" w:leader="none" w:pos="4536"/>
          <w:tab w:val="right" w:leader="none" w:pos="9072"/>
        </w:tabs>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sv-SE"/>
        </w:rPr>
      </w:pPr>
      <w:r w:rsidRPr="419FB09D" w:rsidR="4E7D7FE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sv-SE"/>
        </w:rPr>
        <w:t>Box 17563, 118 91 Stockholm</w:t>
      </w:r>
    </w:p>
    <w:p w:rsidRPr="00AC24FF" w:rsidR="005E4EFB" w:rsidP="419FB09D" w:rsidRDefault="005E4EFB" w14:paraId="695E3E3F" w14:textId="0BF43DED">
      <w:pPr>
        <w:pStyle w:val="Footer"/>
        <w:tabs>
          <w:tab w:val="center" w:leader="none" w:pos="4536"/>
          <w:tab w:val="right" w:leader="none" w:pos="9072"/>
        </w:tabs>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sv-SE"/>
        </w:rPr>
      </w:pPr>
      <w:r w:rsidRPr="419FB09D" w:rsidR="4E7D7FE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sv-SE"/>
        </w:rPr>
        <w:t>rkuf.se</w:t>
      </w:r>
    </w:p>
    <w:p w:rsidRPr="00AC24FF" w:rsidR="005E4EFB" w:rsidP="419FB09D" w:rsidRDefault="005E4EFB" w14:paraId="490D0C86" w14:textId="4CA16CEB">
      <w:pPr>
        <w:tabs>
          <w:tab w:val="center" w:leader="none" w:pos="4536"/>
          <w:tab w:val="right" w:leader="none" w:pos="9072"/>
        </w:tabs>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4E7D7FE5">
        <w:drawing>
          <wp:inline wp14:editId="7E420E91" wp14:anchorId="5EC7F3C2">
            <wp:extent cx="1295400" cy="114300"/>
            <wp:effectExtent l="0" t="0" r="0" b="0"/>
            <wp:docPr id="644362804" name="drawing" title="International_federation_RGB"/>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44362804" name="Picture 644362804"/>
                    <pic:cNvPicPr/>
                  </pic:nvPicPr>
                  <pic:blipFill>
                    <a:blip xmlns:r="http://schemas.openxmlformats.org/officeDocument/2006/relationships" r:embed="rId309459417">
                      <a:extLst>
                        <a:ext uri="{28A0092B-C50C-407E-A947-70E740481C1C}">
                          <a14:useLocalDpi xmlns:a14="http://schemas.microsoft.com/office/drawing/2010/main"/>
                        </a:ext>
                      </a:extLst>
                    </a:blip>
                    <a:stretch>
                      <a:fillRect/>
                    </a:stretch>
                  </pic:blipFill>
                  <pic:spPr>
                    <a:xfrm>
                      <a:off x="0" y="0"/>
                      <a:ext cx="1295400" cy="114300"/>
                    </a:xfrm>
                    <a:prstGeom prst="rect">
                      <a:avLst/>
                    </a:prstGeom>
                  </pic:spPr>
                </pic:pic>
              </a:graphicData>
            </a:graphic>
          </wp:inline>
        </w:drawing>
      </w:r>
      <w:r w:rsidRPr="419FB09D" w:rsidR="5D225D24">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w:t>
      </w:r>
    </w:p>
    <w:sectPr w:rsidRPr="00AC24FF" w:rsidR="005E4EFB" w:rsidSect="009C3D3F">
      <w:footerReference w:type="default" r:id="rId13"/>
      <w:headerReference w:type="first" r:id="rId14"/>
      <w:footerReference w:type="first" r:id="rId15"/>
      <w:pgSz w:w="11900" w:h="16840" w:orient="portrait"/>
      <w:pgMar w:top="1418" w:right="1417" w:bottom="1701" w:left="1417" w:header="708" w:footer="708" w:gutter="0"/>
      <w:pgNumType w:start="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1F91" w:rsidP="009C3D3F" w:rsidRDefault="00031F91" w14:paraId="1F2790C1" w14:textId="77777777">
      <w:r>
        <w:separator/>
      </w:r>
    </w:p>
  </w:endnote>
  <w:endnote w:type="continuationSeparator" w:id="0">
    <w:p w:rsidR="00031F91" w:rsidP="009C3D3F" w:rsidRDefault="00031F91" w14:paraId="44DCE744" w14:textId="77777777">
      <w:r>
        <w:continuationSeparator/>
      </w:r>
    </w:p>
  </w:endnote>
  <w:endnote w:type="continuationNotice" w:id="1">
    <w:p w:rsidR="00031F91" w:rsidRDefault="00031F91" w14:paraId="5E1E30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Futura PT Book">
    <w:altName w:val="Arial"/>
    <w:charset w:val="00"/>
    <w:family w:val="swiss"/>
    <w:notTrueType/>
    <w:pitch w:val="variable"/>
    <w:sig w:usb0="A00002FF" w:usb1="5000204B" w:usb2="00000000" w:usb3="00000000" w:csb0="00000097" w:csb1="00000000"/>
  </w:font>
  <w:font w:name="Futura PT Bold">
    <w:altName w:val="Arial"/>
    <w:charset w:val="00"/>
    <w:family w:val="swiss"/>
    <w:notTrueType/>
    <w:pitch w:val="variable"/>
    <w:sig w:usb0="A00002FF" w:usb1="5000204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340452"/>
      <w:docPartObj>
        <w:docPartGallery w:val="Page Numbers (Bottom of Page)"/>
        <w:docPartUnique/>
      </w:docPartObj>
    </w:sdtPr>
    <w:sdtEndPr/>
    <w:sdtContent>
      <w:p w:rsidR="00EB70FE" w:rsidRDefault="00EB70FE" w14:paraId="490D0C8B" w14:textId="77777777">
        <w:pPr>
          <w:pStyle w:val="Footer"/>
          <w:jc w:val="right"/>
        </w:pPr>
        <w:r>
          <w:fldChar w:fldCharType="begin"/>
        </w:r>
        <w:r>
          <w:instrText>PAGE   \* MERGEFORMAT</w:instrText>
        </w:r>
        <w:r>
          <w:fldChar w:fldCharType="separate"/>
        </w:r>
        <w:r w:rsidR="002A735D">
          <w:rPr>
            <w:noProof/>
          </w:rPr>
          <w:t>19</w:t>
        </w:r>
        <w:r>
          <w:fldChar w:fldCharType="end"/>
        </w:r>
      </w:p>
    </w:sdtContent>
  </w:sdt>
  <w:p w:rsidRPr="00993582" w:rsidR="00EB70FE" w:rsidRDefault="00EB70FE" w14:paraId="490D0C8C" w14:textId="77777777">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20927" w:rsidR="005072B9" w:rsidP="005072B9" w:rsidRDefault="005072B9" w14:paraId="490D0C8E" w14:textId="77777777">
    <w:pPr>
      <w:pStyle w:val="Footer"/>
      <w:rPr>
        <w:rFonts w:ascii="Times New Roman" w:hAnsi="Times New Roman" w:cs="Times New Roman"/>
        <w:sz w:val="22"/>
      </w:rPr>
    </w:pPr>
    <w:r w:rsidRPr="00120927">
      <w:rPr>
        <w:rFonts w:ascii="Times New Roman" w:hAnsi="Times New Roman" w:cs="Times New Roman"/>
        <w:sz w:val="22"/>
      </w:rPr>
      <w:t>Röda Korsets Ungdomsförbund</w:t>
    </w:r>
  </w:p>
  <w:p w:rsidRPr="00120927" w:rsidR="005072B9" w:rsidP="005072B9" w:rsidRDefault="005072B9" w14:paraId="490D0C8F" w14:textId="77777777">
    <w:pPr>
      <w:pStyle w:val="Footer"/>
      <w:rPr>
        <w:rFonts w:ascii="Times New Roman" w:hAnsi="Times New Roman" w:cs="Times New Roman"/>
        <w:sz w:val="22"/>
      </w:rPr>
    </w:pPr>
    <w:r w:rsidRPr="00120927">
      <w:rPr>
        <w:rFonts w:ascii="Times New Roman" w:hAnsi="Times New Roman" w:cs="Times New Roman"/>
        <w:sz w:val="22"/>
      </w:rPr>
      <w:t>Box 17563, 118 91 Stockholm</w:t>
    </w:r>
  </w:p>
  <w:p w:rsidRPr="00120927" w:rsidR="005072B9" w:rsidP="005072B9" w:rsidRDefault="005072B9" w14:paraId="490D0C90" w14:textId="77777777">
    <w:pPr>
      <w:pStyle w:val="Footer"/>
      <w:rPr>
        <w:rFonts w:ascii="Times New Roman" w:hAnsi="Times New Roman" w:cs="Times New Roman"/>
        <w:sz w:val="22"/>
      </w:rPr>
    </w:pPr>
    <w:r w:rsidRPr="00120927">
      <w:rPr>
        <w:rFonts w:ascii="Times New Roman" w:hAnsi="Times New Roman" w:cs="Times New Roman"/>
        <w:sz w:val="22"/>
      </w:rPr>
      <w:t>rkuf.se</w:t>
    </w:r>
  </w:p>
  <w:p w:rsidR="005072B9" w:rsidP="005072B9" w:rsidRDefault="005072B9" w14:paraId="490D0C91" w14:textId="77777777">
    <w:pPr>
      <w:pStyle w:val="Footer"/>
    </w:pPr>
    <w:r>
      <w:rPr>
        <w:noProof/>
      </w:rPr>
      <w:drawing>
        <wp:inline distT="0" distB="0" distL="0" distR="0" wp14:anchorId="490D0C94" wp14:editId="490D0C95">
          <wp:extent cx="1285875" cy="104775"/>
          <wp:effectExtent l="0" t="0" r="9525" b="9525"/>
          <wp:docPr id="46" name="Bild 2" descr="International_federati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tional_federatio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1F91" w:rsidP="009C3D3F" w:rsidRDefault="00031F91" w14:paraId="4327CE27" w14:textId="77777777">
      <w:r>
        <w:separator/>
      </w:r>
    </w:p>
  </w:footnote>
  <w:footnote w:type="continuationSeparator" w:id="0">
    <w:p w:rsidR="00031F91" w:rsidP="009C3D3F" w:rsidRDefault="00031F91" w14:paraId="07D0F86F" w14:textId="77777777">
      <w:r>
        <w:continuationSeparator/>
      </w:r>
    </w:p>
  </w:footnote>
  <w:footnote w:type="continuationNotice" w:id="1">
    <w:p w:rsidR="00031F91" w:rsidRDefault="00031F91" w14:paraId="43D549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3E59" w:rsidRDefault="001E3E59" w14:paraId="73278603" w14:textId="337E0C92">
    <w:pPr>
      <w:pStyle w:val="Header"/>
    </w:pPr>
  </w:p>
  <w:p w:rsidR="00156C03" w:rsidRDefault="00156C03" w14:paraId="2DA5EA40" w14:textId="0A4E2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9">
    <w:nsid w:val="562c6c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2d09c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aef89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10bf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4659f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8cbe1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94806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83995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31744E"/>
    <w:multiLevelType w:val="hybridMultilevel"/>
    <w:tmpl w:val="4C582E6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A1B52D9"/>
    <w:multiLevelType w:val="hybridMultilevel"/>
    <w:tmpl w:val="3634E6D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B445B02"/>
    <w:multiLevelType w:val="hybridMultilevel"/>
    <w:tmpl w:val="5004085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0DBE7718"/>
    <w:multiLevelType w:val="hybridMultilevel"/>
    <w:tmpl w:val="4E7C676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1DD412C0"/>
    <w:multiLevelType w:val="hybridMultilevel"/>
    <w:tmpl w:val="25267D8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21782AA4"/>
    <w:multiLevelType w:val="hybridMultilevel"/>
    <w:tmpl w:val="0C56989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2BC97178"/>
    <w:multiLevelType w:val="hybridMultilevel"/>
    <w:tmpl w:val="AAAC198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2D165788"/>
    <w:multiLevelType w:val="hybridMultilevel"/>
    <w:tmpl w:val="A04E7B9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3BEC05C3"/>
    <w:multiLevelType w:val="hybridMultilevel"/>
    <w:tmpl w:val="5208640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40F5427E"/>
    <w:multiLevelType w:val="hybridMultilevel"/>
    <w:tmpl w:val="4A2CF82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41FF0A4A"/>
    <w:multiLevelType w:val="hybridMultilevel"/>
    <w:tmpl w:val="BA04C6F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513A5BEA"/>
    <w:multiLevelType w:val="hybridMultilevel"/>
    <w:tmpl w:val="EF40F2A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5445252D"/>
    <w:multiLevelType w:val="hybridMultilevel"/>
    <w:tmpl w:val="B9A68C1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5726199E"/>
    <w:multiLevelType w:val="hybridMultilevel"/>
    <w:tmpl w:val="F28ED39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5E8E33B3"/>
    <w:multiLevelType w:val="hybridMultilevel"/>
    <w:tmpl w:val="335A4A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5" w15:restartNumberingAfterBreak="0">
    <w:nsid w:val="61D97F50"/>
    <w:multiLevelType w:val="hybridMultilevel"/>
    <w:tmpl w:val="CDACB6A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73C651B4"/>
    <w:multiLevelType w:val="hybridMultilevel"/>
    <w:tmpl w:val="7C8EED0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748726A2"/>
    <w:multiLevelType w:val="hybridMultilevel"/>
    <w:tmpl w:val="E312E67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8" w15:restartNumberingAfterBreak="0">
    <w:nsid w:val="77C17802"/>
    <w:multiLevelType w:val="hybridMultilevel"/>
    <w:tmpl w:val="8EBE9D2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7D754DD6"/>
    <w:multiLevelType w:val="hybridMultilevel"/>
    <w:tmpl w:val="8C40D57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7F1772D4"/>
    <w:multiLevelType w:val="hybridMultilevel"/>
    <w:tmpl w:val="212AC0C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7F203F94"/>
    <w:multiLevelType w:val="hybridMultilevel"/>
    <w:tmpl w:val="3050D41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16cid:durableId="21781636">
    <w:abstractNumId w:val="21"/>
  </w:num>
  <w:num w:numId="2" w16cid:durableId="686980631">
    <w:abstractNumId w:val="8"/>
  </w:num>
  <w:num w:numId="3" w16cid:durableId="1104302718">
    <w:abstractNumId w:val="10"/>
  </w:num>
  <w:num w:numId="4" w16cid:durableId="1435784775">
    <w:abstractNumId w:val="5"/>
  </w:num>
  <w:num w:numId="5" w16cid:durableId="726492479">
    <w:abstractNumId w:val="1"/>
  </w:num>
  <w:num w:numId="6" w16cid:durableId="2049139870">
    <w:abstractNumId w:val="19"/>
  </w:num>
  <w:num w:numId="7" w16cid:durableId="1692024943">
    <w:abstractNumId w:val="3"/>
  </w:num>
  <w:num w:numId="8" w16cid:durableId="2825508">
    <w:abstractNumId w:val="18"/>
  </w:num>
  <w:num w:numId="9" w16cid:durableId="2069574412">
    <w:abstractNumId w:val="2"/>
  </w:num>
  <w:num w:numId="10" w16cid:durableId="288517611">
    <w:abstractNumId w:val="11"/>
  </w:num>
  <w:num w:numId="11" w16cid:durableId="527835307">
    <w:abstractNumId w:val="13"/>
  </w:num>
  <w:num w:numId="12" w16cid:durableId="1941141237">
    <w:abstractNumId w:val="20"/>
  </w:num>
  <w:num w:numId="13" w16cid:durableId="353650402">
    <w:abstractNumId w:val="15"/>
  </w:num>
  <w:num w:numId="14" w16cid:durableId="2049717742">
    <w:abstractNumId w:val="16"/>
  </w:num>
  <w:num w:numId="15" w16cid:durableId="143085186">
    <w:abstractNumId w:val="4"/>
  </w:num>
  <w:num w:numId="16" w16cid:durableId="1647204382">
    <w:abstractNumId w:val="14"/>
  </w:num>
  <w:num w:numId="17" w16cid:durableId="610475178">
    <w:abstractNumId w:val="6"/>
  </w:num>
  <w:num w:numId="18" w16cid:durableId="397673519">
    <w:abstractNumId w:val="12"/>
  </w:num>
  <w:num w:numId="19" w16cid:durableId="1934196246">
    <w:abstractNumId w:val="0"/>
  </w:num>
  <w:num w:numId="20" w16cid:durableId="552616348">
    <w:abstractNumId w:val="7"/>
  </w:num>
  <w:num w:numId="21" w16cid:durableId="568661726">
    <w:abstractNumId w:val="17"/>
  </w:num>
  <w:num w:numId="22" w16cid:durableId="210967813">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D3F"/>
    <w:rsid w:val="00017530"/>
    <w:rsid w:val="00031F91"/>
    <w:rsid w:val="00094ABD"/>
    <w:rsid w:val="000A49A9"/>
    <w:rsid w:val="000D4E76"/>
    <w:rsid w:val="000E73BE"/>
    <w:rsid w:val="000F0C5D"/>
    <w:rsid w:val="00101817"/>
    <w:rsid w:val="00120927"/>
    <w:rsid w:val="00131611"/>
    <w:rsid w:val="00155230"/>
    <w:rsid w:val="00155FB6"/>
    <w:rsid w:val="00156C03"/>
    <w:rsid w:val="0016565B"/>
    <w:rsid w:val="001A10F6"/>
    <w:rsid w:val="001D3248"/>
    <w:rsid w:val="001E1FA7"/>
    <w:rsid w:val="001E3E59"/>
    <w:rsid w:val="00246665"/>
    <w:rsid w:val="002A0E3E"/>
    <w:rsid w:val="002A735D"/>
    <w:rsid w:val="002E54AA"/>
    <w:rsid w:val="0030441F"/>
    <w:rsid w:val="00307A28"/>
    <w:rsid w:val="00324950"/>
    <w:rsid w:val="00357934"/>
    <w:rsid w:val="003A6983"/>
    <w:rsid w:val="003B125D"/>
    <w:rsid w:val="003D2B2E"/>
    <w:rsid w:val="003E2AF0"/>
    <w:rsid w:val="00401D86"/>
    <w:rsid w:val="00423950"/>
    <w:rsid w:val="00430759"/>
    <w:rsid w:val="00444ABA"/>
    <w:rsid w:val="00483AC6"/>
    <w:rsid w:val="00485DF0"/>
    <w:rsid w:val="004A2246"/>
    <w:rsid w:val="004A43F7"/>
    <w:rsid w:val="004F5F9B"/>
    <w:rsid w:val="005072B9"/>
    <w:rsid w:val="00513457"/>
    <w:rsid w:val="00515DDC"/>
    <w:rsid w:val="00531986"/>
    <w:rsid w:val="00563F52"/>
    <w:rsid w:val="00574053"/>
    <w:rsid w:val="005E4EFB"/>
    <w:rsid w:val="00621EB0"/>
    <w:rsid w:val="00651B96"/>
    <w:rsid w:val="0066129E"/>
    <w:rsid w:val="006B5736"/>
    <w:rsid w:val="006CA198"/>
    <w:rsid w:val="00746094"/>
    <w:rsid w:val="007F60AA"/>
    <w:rsid w:val="008011A7"/>
    <w:rsid w:val="00891A8A"/>
    <w:rsid w:val="00922713"/>
    <w:rsid w:val="00935A84"/>
    <w:rsid w:val="009B552B"/>
    <w:rsid w:val="009C3D3F"/>
    <w:rsid w:val="009C3F5C"/>
    <w:rsid w:val="009F3D3F"/>
    <w:rsid w:val="00A23145"/>
    <w:rsid w:val="00A51D52"/>
    <w:rsid w:val="00A6586C"/>
    <w:rsid w:val="00AB36E1"/>
    <w:rsid w:val="00AB7890"/>
    <w:rsid w:val="00AC24FF"/>
    <w:rsid w:val="00B0694C"/>
    <w:rsid w:val="00B16B4A"/>
    <w:rsid w:val="00B5146B"/>
    <w:rsid w:val="00B84BD4"/>
    <w:rsid w:val="00B90025"/>
    <w:rsid w:val="00BD09E8"/>
    <w:rsid w:val="00BE7A22"/>
    <w:rsid w:val="00BF3E99"/>
    <w:rsid w:val="00C065AF"/>
    <w:rsid w:val="00C74271"/>
    <w:rsid w:val="00C75F1E"/>
    <w:rsid w:val="00C76C2F"/>
    <w:rsid w:val="00C904C1"/>
    <w:rsid w:val="00C9745E"/>
    <w:rsid w:val="00CA7190"/>
    <w:rsid w:val="00CB092F"/>
    <w:rsid w:val="00D066D0"/>
    <w:rsid w:val="00DE3482"/>
    <w:rsid w:val="00E06771"/>
    <w:rsid w:val="00E2612A"/>
    <w:rsid w:val="00E571F4"/>
    <w:rsid w:val="00EA5B54"/>
    <w:rsid w:val="00EB70FE"/>
    <w:rsid w:val="00EC1046"/>
    <w:rsid w:val="00EC66D9"/>
    <w:rsid w:val="00F35152"/>
    <w:rsid w:val="00F44BCE"/>
    <w:rsid w:val="00F628D9"/>
    <w:rsid w:val="00F634C8"/>
    <w:rsid w:val="00F65333"/>
    <w:rsid w:val="00F827A8"/>
    <w:rsid w:val="00FA7F2C"/>
    <w:rsid w:val="00FD5B2D"/>
    <w:rsid w:val="01BD2A20"/>
    <w:rsid w:val="0288D75C"/>
    <w:rsid w:val="02A4A3B1"/>
    <w:rsid w:val="03B80E2C"/>
    <w:rsid w:val="03EE541B"/>
    <w:rsid w:val="0445D8A8"/>
    <w:rsid w:val="044A1401"/>
    <w:rsid w:val="054659C9"/>
    <w:rsid w:val="057F2D37"/>
    <w:rsid w:val="07083857"/>
    <w:rsid w:val="0744461E"/>
    <w:rsid w:val="081923FD"/>
    <w:rsid w:val="081B8B39"/>
    <w:rsid w:val="082D561F"/>
    <w:rsid w:val="08C072AA"/>
    <w:rsid w:val="09555806"/>
    <w:rsid w:val="0ACF57E0"/>
    <w:rsid w:val="0AECC961"/>
    <w:rsid w:val="0C26FAF4"/>
    <w:rsid w:val="0C865B05"/>
    <w:rsid w:val="0D2E056D"/>
    <w:rsid w:val="0DC29A98"/>
    <w:rsid w:val="0E18B144"/>
    <w:rsid w:val="0EEF696F"/>
    <w:rsid w:val="0F29745C"/>
    <w:rsid w:val="0FBB49E0"/>
    <w:rsid w:val="0FE5E36A"/>
    <w:rsid w:val="10611E03"/>
    <w:rsid w:val="112947EA"/>
    <w:rsid w:val="115C451D"/>
    <w:rsid w:val="11C2C001"/>
    <w:rsid w:val="13275473"/>
    <w:rsid w:val="13A5648B"/>
    <w:rsid w:val="13B4F4F4"/>
    <w:rsid w:val="14222284"/>
    <w:rsid w:val="14558576"/>
    <w:rsid w:val="1463BC39"/>
    <w:rsid w:val="147B57B1"/>
    <w:rsid w:val="16F28354"/>
    <w:rsid w:val="1769F779"/>
    <w:rsid w:val="178F3B3B"/>
    <w:rsid w:val="18AEB8B4"/>
    <w:rsid w:val="18F0F696"/>
    <w:rsid w:val="1914E319"/>
    <w:rsid w:val="193CB274"/>
    <w:rsid w:val="19AF67C5"/>
    <w:rsid w:val="19D517B6"/>
    <w:rsid w:val="19E6A610"/>
    <w:rsid w:val="1A21E303"/>
    <w:rsid w:val="1A55DF22"/>
    <w:rsid w:val="1B5D5BE7"/>
    <w:rsid w:val="1B9B4459"/>
    <w:rsid w:val="1BE44923"/>
    <w:rsid w:val="1C6951DE"/>
    <w:rsid w:val="1CF57716"/>
    <w:rsid w:val="1E1FDD02"/>
    <w:rsid w:val="1F3BC212"/>
    <w:rsid w:val="1F5C279B"/>
    <w:rsid w:val="1FA8AE48"/>
    <w:rsid w:val="1FAC8437"/>
    <w:rsid w:val="1FC011A2"/>
    <w:rsid w:val="201BB7D0"/>
    <w:rsid w:val="210CC7C8"/>
    <w:rsid w:val="21410901"/>
    <w:rsid w:val="214E2D12"/>
    <w:rsid w:val="215DD1C3"/>
    <w:rsid w:val="22209814"/>
    <w:rsid w:val="2250F19E"/>
    <w:rsid w:val="228E857E"/>
    <w:rsid w:val="22A24B80"/>
    <w:rsid w:val="22ACB36A"/>
    <w:rsid w:val="23868F47"/>
    <w:rsid w:val="23C7FF38"/>
    <w:rsid w:val="2428C888"/>
    <w:rsid w:val="244F19F4"/>
    <w:rsid w:val="2470C5F6"/>
    <w:rsid w:val="250D217F"/>
    <w:rsid w:val="25AB52EF"/>
    <w:rsid w:val="2637E2E1"/>
    <w:rsid w:val="26633E2D"/>
    <w:rsid w:val="2709B9C5"/>
    <w:rsid w:val="270D5349"/>
    <w:rsid w:val="27940B5D"/>
    <w:rsid w:val="27A66771"/>
    <w:rsid w:val="27B85090"/>
    <w:rsid w:val="27F2AFE7"/>
    <w:rsid w:val="2855C136"/>
    <w:rsid w:val="287A6CAF"/>
    <w:rsid w:val="28DD2B3C"/>
    <w:rsid w:val="29641885"/>
    <w:rsid w:val="29B55245"/>
    <w:rsid w:val="29C80486"/>
    <w:rsid w:val="2A6C9D52"/>
    <w:rsid w:val="2B34719C"/>
    <w:rsid w:val="2B39BB5A"/>
    <w:rsid w:val="2B3BFC57"/>
    <w:rsid w:val="2B514300"/>
    <w:rsid w:val="2B5DD2B3"/>
    <w:rsid w:val="2BB0D472"/>
    <w:rsid w:val="2C870F47"/>
    <w:rsid w:val="2D101312"/>
    <w:rsid w:val="2D9D2382"/>
    <w:rsid w:val="2DA30207"/>
    <w:rsid w:val="2DF13052"/>
    <w:rsid w:val="2EBE43BB"/>
    <w:rsid w:val="2EDD2AFD"/>
    <w:rsid w:val="2F5816A9"/>
    <w:rsid w:val="300AF2CD"/>
    <w:rsid w:val="309592FA"/>
    <w:rsid w:val="30A9B563"/>
    <w:rsid w:val="30DD4B2D"/>
    <w:rsid w:val="3121ABD5"/>
    <w:rsid w:val="313ACB3E"/>
    <w:rsid w:val="31870D1B"/>
    <w:rsid w:val="327BC4DD"/>
    <w:rsid w:val="3308BF93"/>
    <w:rsid w:val="3334F1FF"/>
    <w:rsid w:val="33949B37"/>
    <w:rsid w:val="33E866C5"/>
    <w:rsid w:val="3469A39F"/>
    <w:rsid w:val="350B23F5"/>
    <w:rsid w:val="358EDCD8"/>
    <w:rsid w:val="36284F35"/>
    <w:rsid w:val="36CC734A"/>
    <w:rsid w:val="36F8B6F9"/>
    <w:rsid w:val="37AE5013"/>
    <w:rsid w:val="37B9747A"/>
    <w:rsid w:val="38658D2D"/>
    <w:rsid w:val="38A8A052"/>
    <w:rsid w:val="392D9962"/>
    <w:rsid w:val="3940A373"/>
    <w:rsid w:val="3A744A77"/>
    <w:rsid w:val="3A9444A0"/>
    <w:rsid w:val="3AC82D76"/>
    <w:rsid w:val="3BFCF76A"/>
    <w:rsid w:val="3C3CB06A"/>
    <w:rsid w:val="3CB3AD21"/>
    <w:rsid w:val="3DD8563C"/>
    <w:rsid w:val="3DE6766D"/>
    <w:rsid w:val="3DEC4D85"/>
    <w:rsid w:val="3E98F399"/>
    <w:rsid w:val="3EC2BCC2"/>
    <w:rsid w:val="3F362235"/>
    <w:rsid w:val="3FFF3DBE"/>
    <w:rsid w:val="40450112"/>
    <w:rsid w:val="409E3F6B"/>
    <w:rsid w:val="40CE36A8"/>
    <w:rsid w:val="40D2D643"/>
    <w:rsid w:val="4101F655"/>
    <w:rsid w:val="41318C39"/>
    <w:rsid w:val="419FB09D"/>
    <w:rsid w:val="4223A007"/>
    <w:rsid w:val="426E0129"/>
    <w:rsid w:val="42C8F195"/>
    <w:rsid w:val="43035BD1"/>
    <w:rsid w:val="435C02E1"/>
    <w:rsid w:val="43A21DDF"/>
    <w:rsid w:val="43ED96F7"/>
    <w:rsid w:val="43F4627D"/>
    <w:rsid w:val="442AC9CC"/>
    <w:rsid w:val="444E9C2B"/>
    <w:rsid w:val="445D92D5"/>
    <w:rsid w:val="4468A61A"/>
    <w:rsid w:val="459C1753"/>
    <w:rsid w:val="4638D086"/>
    <w:rsid w:val="471A561B"/>
    <w:rsid w:val="482F7DAE"/>
    <w:rsid w:val="489DA262"/>
    <w:rsid w:val="49BB782B"/>
    <w:rsid w:val="4A536E62"/>
    <w:rsid w:val="4B57E2F2"/>
    <w:rsid w:val="4BB934FF"/>
    <w:rsid w:val="4BE188CD"/>
    <w:rsid w:val="4C5C9C22"/>
    <w:rsid w:val="4D328A80"/>
    <w:rsid w:val="4D4B1CC5"/>
    <w:rsid w:val="4D840699"/>
    <w:rsid w:val="4D9E97D5"/>
    <w:rsid w:val="4E7D7FE5"/>
    <w:rsid w:val="4FBE4BAE"/>
    <w:rsid w:val="502955CD"/>
    <w:rsid w:val="5062EFA8"/>
    <w:rsid w:val="50824D6E"/>
    <w:rsid w:val="5121A5EC"/>
    <w:rsid w:val="51D0FE80"/>
    <w:rsid w:val="5230DB3A"/>
    <w:rsid w:val="525F2FF3"/>
    <w:rsid w:val="5274158D"/>
    <w:rsid w:val="529DCC59"/>
    <w:rsid w:val="52ACA011"/>
    <w:rsid w:val="52FFC95D"/>
    <w:rsid w:val="546B78EF"/>
    <w:rsid w:val="551BA2C0"/>
    <w:rsid w:val="579733BC"/>
    <w:rsid w:val="5885BF93"/>
    <w:rsid w:val="5AFE9F03"/>
    <w:rsid w:val="5BB6B606"/>
    <w:rsid w:val="5BCAE3DE"/>
    <w:rsid w:val="5CED99EE"/>
    <w:rsid w:val="5D225D24"/>
    <w:rsid w:val="5D29A3C3"/>
    <w:rsid w:val="5D4AD962"/>
    <w:rsid w:val="5E0BA60B"/>
    <w:rsid w:val="5E1F3A83"/>
    <w:rsid w:val="5E2B2DFC"/>
    <w:rsid w:val="5E6684BD"/>
    <w:rsid w:val="5E6DFF08"/>
    <w:rsid w:val="5EAEF5F8"/>
    <w:rsid w:val="5EB0E26F"/>
    <w:rsid w:val="5F32485D"/>
    <w:rsid w:val="5F7ECF23"/>
    <w:rsid w:val="5F9E4458"/>
    <w:rsid w:val="5FC98745"/>
    <w:rsid w:val="62BBC642"/>
    <w:rsid w:val="63094B7B"/>
    <w:rsid w:val="639517FF"/>
    <w:rsid w:val="63A397DB"/>
    <w:rsid w:val="64DC964F"/>
    <w:rsid w:val="658D2487"/>
    <w:rsid w:val="65CFF6E3"/>
    <w:rsid w:val="65D894B5"/>
    <w:rsid w:val="667E8A4A"/>
    <w:rsid w:val="66A17AF5"/>
    <w:rsid w:val="66A9B535"/>
    <w:rsid w:val="6708DC72"/>
    <w:rsid w:val="682A92A1"/>
    <w:rsid w:val="6832D5DD"/>
    <w:rsid w:val="6895246E"/>
    <w:rsid w:val="689CBDA9"/>
    <w:rsid w:val="68C3B417"/>
    <w:rsid w:val="69FB2D35"/>
    <w:rsid w:val="69FF7C32"/>
    <w:rsid w:val="6AAECB79"/>
    <w:rsid w:val="6AE8EA1A"/>
    <w:rsid w:val="6C95F798"/>
    <w:rsid w:val="6CEF2794"/>
    <w:rsid w:val="6D608A88"/>
    <w:rsid w:val="6E48ACEC"/>
    <w:rsid w:val="6F02E2CB"/>
    <w:rsid w:val="6F8476EB"/>
    <w:rsid w:val="7077D005"/>
    <w:rsid w:val="70D23D20"/>
    <w:rsid w:val="71000726"/>
    <w:rsid w:val="71DBA748"/>
    <w:rsid w:val="72588262"/>
    <w:rsid w:val="727C3798"/>
    <w:rsid w:val="73536718"/>
    <w:rsid w:val="73C847BD"/>
    <w:rsid w:val="741CC32A"/>
    <w:rsid w:val="7450CFDA"/>
    <w:rsid w:val="7450CFDA"/>
    <w:rsid w:val="75313D36"/>
    <w:rsid w:val="75F39050"/>
    <w:rsid w:val="75F95C7E"/>
    <w:rsid w:val="76CD3F31"/>
    <w:rsid w:val="7803D3B1"/>
    <w:rsid w:val="78479396"/>
    <w:rsid w:val="784B601E"/>
    <w:rsid w:val="786AB739"/>
    <w:rsid w:val="78A41D4B"/>
    <w:rsid w:val="79AD44A6"/>
    <w:rsid w:val="79C37FC1"/>
    <w:rsid w:val="7A4ECAEC"/>
    <w:rsid w:val="7A7DF893"/>
    <w:rsid w:val="7AD9F7F4"/>
    <w:rsid w:val="7B3BE86A"/>
    <w:rsid w:val="7BFADDA9"/>
    <w:rsid w:val="7C3FC8EA"/>
    <w:rsid w:val="7C858F97"/>
    <w:rsid w:val="7D47D87B"/>
    <w:rsid w:val="7D61920F"/>
    <w:rsid w:val="7E259CCE"/>
    <w:rsid w:val="7ECEBDDD"/>
    <w:rsid w:val="7F5D2449"/>
    <w:rsid w:val="7F5F6F52"/>
    <w:rsid w:val="7FB46E2A"/>
    <w:rsid w:val="7FEEA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D0973"/>
  <w15:chartTrackingRefBased/>
  <w15:docId w15:val="{EC579F4C-4A8A-4295-9774-E2D1B5A0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3D3F"/>
    <w:pPr>
      <w:spacing w:after="0" w:line="240" w:lineRule="auto"/>
    </w:pPr>
    <w:rPr>
      <w:rFonts w:eastAsiaTheme="minorEastAsia"/>
      <w:sz w:val="24"/>
      <w:szCs w:val="24"/>
      <w:lang w:eastAsia="sv-SE"/>
    </w:rPr>
  </w:style>
  <w:style w:type="paragraph" w:styleId="Heading1">
    <w:name w:val="heading 1"/>
    <w:basedOn w:val="Normal"/>
    <w:next w:val="Normal"/>
    <w:link w:val="Heading1Char"/>
    <w:uiPriority w:val="9"/>
    <w:qFormat/>
    <w:rsid w:val="009C3D3F"/>
    <w:pPr>
      <w:keepNext/>
      <w:keepLines/>
      <w:spacing w:before="480"/>
      <w:outlineLvl w:val="0"/>
    </w:pPr>
    <w:rPr>
      <w:rFonts w:ascii="Arial" w:hAnsi="Arial" w:eastAsiaTheme="majorEastAsia" w:cstheme="majorBidi"/>
      <w:b/>
      <w:bCs/>
      <w:sz w:val="48"/>
      <w:szCs w:val="32"/>
    </w:rPr>
  </w:style>
  <w:style w:type="paragraph" w:styleId="Heading2">
    <w:name w:val="heading 2"/>
    <w:basedOn w:val="Normal"/>
    <w:next w:val="Normal"/>
    <w:link w:val="Heading2Char"/>
    <w:uiPriority w:val="9"/>
    <w:unhideWhenUsed/>
    <w:qFormat/>
    <w:rsid w:val="009C3D3F"/>
    <w:pPr>
      <w:keepNext/>
      <w:keepLines/>
      <w:spacing w:before="200"/>
      <w:outlineLvl w:val="1"/>
    </w:pPr>
    <w:rPr>
      <w:rFonts w:ascii="Arial" w:hAnsi="Arial" w:eastAsiaTheme="majorEastAsia" w:cstheme="majorBidi"/>
      <w:b/>
      <w:bCs/>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C3D3F"/>
    <w:rPr>
      <w:rFonts w:ascii="Arial" w:hAnsi="Arial" w:eastAsiaTheme="majorEastAsia" w:cstheme="majorBidi"/>
      <w:b/>
      <w:bCs/>
      <w:sz w:val="48"/>
      <w:szCs w:val="32"/>
      <w:lang w:eastAsia="sv-SE"/>
    </w:rPr>
  </w:style>
  <w:style w:type="character" w:styleId="Heading2Char" w:customStyle="1">
    <w:name w:val="Heading 2 Char"/>
    <w:basedOn w:val="DefaultParagraphFont"/>
    <w:link w:val="Heading2"/>
    <w:uiPriority w:val="9"/>
    <w:rsid w:val="009C3D3F"/>
    <w:rPr>
      <w:rFonts w:ascii="Arial" w:hAnsi="Arial" w:eastAsiaTheme="majorEastAsia" w:cstheme="majorBidi"/>
      <w:b/>
      <w:bCs/>
      <w:sz w:val="32"/>
      <w:szCs w:val="26"/>
      <w:lang w:eastAsia="sv-SE"/>
    </w:rPr>
  </w:style>
  <w:style w:type="paragraph" w:styleId="ListParagraph">
    <w:name w:val="List Paragraph"/>
    <w:basedOn w:val="Normal"/>
    <w:uiPriority w:val="34"/>
    <w:qFormat/>
    <w:rsid w:val="009C3D3F"/>
    <w:pPr>
      <w:ind w:left="720"/>
      <w:contextualSpacing/>
    </w:pPr>
  </w:style>
  <w:style w:type="paragraph" w:styleId="Header">
    <w:name w:val="header"/>
    <w:basedOn w:val="Normal"/>
    <w:link w:val="HeaderChar"/>
    <w:uiPriority w:val="99"/>
    <w:unhideWhenUsed/>
    <w:rsid w:val="009C3D3F"/>
    <w:pPr>
      <w:tabs>
        <w:tab w:val="center" w:pos="4536"/>
        <w:tab w:val="right" w:pos="9072"/>
      </w:tabs>
    </w:pPr>
  </w:style>
  <w:style w:type="character" w:styleId="HeaderChar" w:customStyle="1">
    <w:name w:val="Header Char"/>
    <w:basedOn w:val="DefaultParagraphFont"/>
    <w:link w:val="Header"/>
    <w:uiPriority w:val="99"/>
    <w:rsid w:val="009C3D3F"/>
    <w:rPr>
      <w:rFonts w:eastAsiaTheme="minorEastAsia"/>
      <w:sz w:val="24"/>
      <w:szCs w:val="24"/>
      <w:lang w:eastAsia="sv-SE"/>
    </w:rPr>
  </w:style>
  <w:style w:type="paragraph" w:styleId="Footer">
    <w:name w:val="footer"/>
    <w:basedOn w:val="Normal"/>
    <w:link w:val="FooterChar"/>
    <w:uiPriority w:val="99"/>
    <w:unhideWhenUsed/>
    <w:rsid w:val="009C3D3F"/>
    <w:pPr>
      <w:tabs>
        <w:tab w:val="center" w:pos="4536"/>
        <w:tab w:val="right" w:pos="9072"/>
      </w:tabs>
    </w:pPr>
  </w:style>
  <w:style w:type="character" w:styleId="FooterChar" w:customStyle="1">
    <w:name w:val="Footer Char"/>
    <w:basedOn w:val="DefaultParagraphFont"/>
    <w:link w:val="Footer"/>
    <w:uiPriority w:val="99"/>
    <w:rsid w:val="009C3D3F"/>
    <w:rPr>
      <w:rFonts w:eastAsiaTheme="minorEastAsia"/>
      <w:sz w:val="24"/>
      <w:szCs w:val="24"/>
      <w:lang w:eastAsia="sv-SE"/>
    </w:rPr>
  </w:style>
  <w:style w:type="character" w:styleId="PageNumber">
    <w:name w:val="page number"/>
    <w:basedOn w:val="DefaultParagraphFont"/>
    <w:uiPriority w:val="99"/>
    <w:semiHidden/>
    <w:unhideWhenUsed/>
    <w:rsid w:val="009C3D3F"/>
  </w:style>
  <w:style w:type="paragraph" w:styleId="TOCHeading">
    <w:name w:val="TOC Heading"/>
    <w:basedOn w:val="Heading1"/>
    <w:next w:val="Normal"/>
    <w:uiPriority w:val="39"/>
    <w:unhideWhenUsed/>
    <w:qFormat/>
    <w:rsid w:val="009C3D3F"/>
    <w:pPr>
      <w:spacing w:line="276" w:lineRule="auto"/>
      <w:outlineLvl w:val="9"/>
    </w:pPr>
    <w:rPr>
      <w:color w:val="2E74B5" w:themeColor="accent1" w:themeShade="BF"/>
      <w:sz w:val="28"/>
      <w:szCs w:val="28"/>
    </w:rPr>
  </w:style>
  <w:style w:type="paragraph" w:styleId="BalloonText">
    <w:name w:val="Balloon Text"/>
    <w:basedOn w:val="Normal"/>
    <w:link w:val="BalloonTextChar"/>
    <w:uiPriority w:val="99"/>
    <w:semiHidden/>
    <w:unhideWhenUsed/>
    <w:rsid w:val="009C3D3F"/>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C3D3F"/>
    <w:rPr>
      <w:rFonts w:ascii="Lucida Grande" w:hAnsi="Lucida Grande" w:cs="Lucida Grande" w:eastAsiaTheme="minorEastAsia"/>
      <w:sz w:val="18"/>
      <w:szCs w:val="18"/>
      <w:lang w:eastAsia="sv-SE"/>
    </w:rPr>
  </w:style>
  <w:style w:type="paragraph" w:styleId="TOC1">
    <w:name w:val="toc 1"/>
    <w:basedOn w:val="Normal"/>
    <w:next w:val="Normal"/>
    <w:autoRedefine/>
    <w:uiPriority w:val="39"/>
    <w:unhideWhenUsed/>
    <w:rsid w:val="00120927"/>
    <w:pPr>
      <w:tabs>
        <w:tab w:val="right" w:pos="9056"/>
      </w:tabs>
      <w:spacing w:before="120"/>
    </w:pPr>
    <w:rPr>
      <w:rFonts w:ascii="Arial" w:hAnsi="Arial" w:cs="Arial"/>
      <w:b/>
      <w:noProof/>
      <w:sz w:val="22"/>
      <w:szCs w:val="22"/>
    </w:rPr>
  </w:style>
  <w:style w:type="paragraph" w:styleId="TOC2">
    <w:name w:val="toc 2"/>
    <w:basedOn w:val="Normal"/>
    <w:next w:val="Normal"/>
    <w:autoRedefine/>
    <w:uiPriority w:val="39"/>
    <w:unhideWhenUsed/>
    <w:rsid w:val="009C3D3F"/>
    <w:pPr>
      <w:ind w:left="240"/>
    </w:pPr>
    <w:rPr>
      <w:i/>
      <w:sz w:val="22"/>
      <w:szCs w:val="22"/>
    </w:rPr>
  </w:style>
  <w:style w:type="paragraph" w:styleId="TOC3">
    <w:name w:val="toc 3"/>
    <w:basedOn w:val="Normal"/>
    <w:next w:val="Normal"/>
    <w:autoRedefine/>
    <w:uiPriority w:val="39"/>
    <w:semiHidden/>
    <w:unhideWhenUsed/>
    <w:rsid w:val="009C3D3F"/>
    <w:pPr>
      <w:ind w:left="480"/>
    </w:pPr>
    <w:rPr>
      <w:sz w:val="22"/>
      <w:szCs w:val="22"/>
    </w:rPr>
  </w:style>
  <w:style w:type="paragraph" w:styleId="TOC4">
    <w:name w:val="toc 4"/>
    <w:basedOn w:val="Normal"/>
    <w:next w:val="Normal"/>
    <w:autoRedefine/>
    <w:uiPriority w:val="39"/>
    <w:semiHidden/>
    <w:unhideWhenUsed/>
    <w:rsid w:val="009C3D3F"/>
    <w:pPr>
      <w:ind w:left="720"/>
    </w:pPr>
    <w:rPr>
      <w:sz w:val="20"/>
      <w:szCs w:val="20"/>
    </w:rPr>
  </w:style>
  <w:style w:type="paragraph" w:styleId="TOC5">
    <w:name w:val="toc 5"/>
    <w:basedOn w:val="Normal"/>
    <w:next w:val="Normal"/>
    <w:autoRedefine/>
    <w:uiPriority w:val="39"/>
    <w:semiHidden/>
    <w:unhideWhenUsed/>
    <w:rsid w:val="009C3D3F"/>
    <w:pPr>
      <w:ind w:left="960"/>
    </w:pPr>
    <w:rPr>
      <w:sz w:val="20"/>
      <w:szCs w:val="20"/>
    </w:rPr>
  </w:style>
  <w:style w:type="paragraph" w:styleId="TOC6">
    <w:name w:val="toc 6"/>
    <w:basedOn w:val="Normal"/>
    <w:next w:val="Normal"/>
    <w:autoRedefine/>
    <w:uiPriority w:val="39"/>
    <w:semiHidden/>
    <w:unhideWhenUsed/>
    <w:rsid w:val="009C3D3F"/>
    <w:pPr>
      <w:ind w:left="1200"/>
    </w:pPr>
    <w:rPr>
      <w:sz w:val="20"/>
      <w:szCs w:val="20"/>
    </w:rPr>
  </w:style>
  <w:style w:type="paragraph" w:styleId="TOC7">
    <w:name w:val="toc 7"/>
    <w:basedOn w:val="Normal"/>
    <w:next w:val="Normal"/>
    <w:autoRedefine/>
    <w:uiPriority w:val="39"/>
    <w:semiHidden/>
    <w:unhideWhenUsed/>
    <w:rsid w:val="009C3D3F"/>
    <w:pPr>
      <w:ind w:left="1440"/>
    </w:pPr>
    <w:rPr>
      <w:sz w:val="20"/>
      <w:szCs w:val="20"/>
    </w:rPr>
  </w:style>
  <w:style w:type="paragraph" w:styleId="TOC8">
    <w:name w:val="toc 8"/>
    <w:basedOn w:val="Normal"/>
    <w:next w:val="Normal"/>
    <w:autoRedefine/>
    <w:uiPriority w:val="39"/>
    <w:semiHidden/>
    <w:unhideWhenUsed/>
    <w:rsid w:val="009C3D3F"/>
    <w:pPr>
      <w:ind w:left="1680"/>
    </w:pPr>
    <w:rPr>
      <w:sz w:val="20"/>
      <w:szCs w:val="20"/>
    </w:rPr>
  </w:style>
  <w:style w:type="paragraph" w:styleId="TOC9">
    <w:name w:val="toc 9"/>
    <w:basedOn w:val="Normal"/>
    <w:next w:val="Normal"/>
    <w:autoRedefine/>
    <w:uiPriority w:val="39"/>
    <w:semiHidden/>
    <w:unhideWhenUsed/>
    <w:rsid w:val="009C3D3F"/>
    <w:pPr>
      <w:ind w:left="1920"/>
    </w:pPr>
    <w:rPr>
      <w:sz w:val="20"/>
      <w:szCs w:val="20"/>
    </w:rPr>
  </w:style>
  <w:style w:type="paragraph" w:styleId="Title">
    <w:name w:val="Title"/>
    <w:basedOn w:val="Normal"/>
    <w:next w:val="Normal"/>
    <w:link w:val="TitleChar"/>
    <w:uiPriority w:val="10"/>
    <w:qFormat/>
    <w:rsid w:val="009C3D3F"/>
    <w:pPr>
      <w:pBdr>
        <w:bottom w:val="single" w:color="5B9BD5" w:themeColor="accent1" w:sz="8" w:space="4"/>
      </w:pBdr>
      <w:spacing w:after="300"/>
      <w:contextualSpacing/>
    </w:pPr>
    <w:rPr>
      <w:rFonts w:ascii="Arial" w:hAnsi="Arial" w:eastAsiaTheme="majorEastAsia" w:cstheme="majorBidi"/>
      <w:b/>
      <w:spacing w:val="5"/>
      <w:kern w:val="28"/>
      <w:sz w:val="48"/>
      <w:szCs w:val="52"/>
    </w:rPr>
  </w:style>
  <w:style w:type="character" w:styleId="TitleChar" w:customStyle="1">
    <w:name w:val="Title Char"/>
    <w:basedOn w:val="DefaultParagraphFont"/>
    <w:link w:val="Title"/>
    <w:uiPriority w:val="10"/>
    <w:rsid w:val="009C3D3F"/>
    <w:rPr>
      <w:rFonts w:ascii="Arial" w:hAnsi="Arial" w:eastAsiaTheme="majorEastAsia" w:cstheme="majorBidi"/>
      <w:b/>
      <w:spacing w:val="5"/>
      <w:kern w:val="28"/>
      <w:sz w:val="48"/>
      <w:szCs w:val="52"/>
      <w:lang w:eastAsia="sv-SE"/>
    </w:rPr>
  </w:style>
  <w:style w:type="paragraph" w:styleId="Subtitle">
    <w:name w:val="Subtitle"/>
    <w:basedOn w:val="Normal"/>
    <w:next w:val="Normal"/>
    <w:link w:val="SubtitleChar"/>
    <w:uiPriority w:val="11"/>
    <w:qFormat/>
    <w:rsid w:val="009C3D3F"/>
    <w:pPr>
      <w:numPr>
        <w:ilvl w:val="1"/>
      </w:numPr>
    </w:pPr>
    <w:rPr>
      <w:rFonts w:asciiTheme="majorHAnsi" w:hAnsiTheme="majorHAnsi" w:eastAsiaTheme="majorEastAsia" w:cstheme="majorBidi"/>
      <w:i/>
      <w:iCs/>
      <w:color w:val="5B9BD5" w:themeColor="accent1"/>
      <w:spacing w:val="15"/>
    </w:rPr>
  </w:style>
  <w:style w:type="character" w:styleId="SubtitleChar" w:customStyle="1">
    <w:name w:val="Subtitle Char"/>
    <w:basedOn w:val="DefaultParagraphFont"/>
    <w:link w:val="Subtitle"/>
    <w:uiPriority w:val="11"/>
    <w:rsid w:val="009C3D3F"/>
    <w:rPr>
      <w:rFonts w:asciiTheme="majorHAnsi" w:hAnsiTheme="majorHAnsi" w:eastAsiaTheme="majorEastAsia" w:cstheme="majorBidi"/>
      <w:i/>
      <w:iCs/>
      <w:color w:val="5B9BD5" w:themeColor="accent1"/>
      <w:spacing w:val="15"/>
      <w:sz w:val="24"/>
      <w:szCs w:val="24"/>
      <w:lang w:eastAsia="sv-SE"/>
    </w:rPr>
  </w:style>
  <w:style w:type="character" w:styleId="CommentReference">
    <w:name w:val="annotation reference"/>
    <w:basedOn w:val="DefaultParagraphFont"/>
    <w:uiPriority w:val="99"/>
    <w:semiHidden/>
    <w:unhideWhenUsed/>
    <w:rsid w:val="009C3D3F"/>
    <w:rPr>
      <w:sz w:val="16"/>
      <w:szCs w:val="16"/>
    </w:rPr>
  </w:style>
  <w:style w:type="paragraph" w:styleId="CommentText">
    <w:name w:val="annotation text"/>
    <w:basedOn w:val="Normal"/>
    <w:link w:val="CommentTextChar"/>
    <w:uiPriority w:val="99"/>
    <w:semiHidden/>
    <w:unhideWhenUsed/>
    <w:rsid w:val="009C3D3F"/>
    <w:rPr>
      <w:sz w:val="20"/>
      <w:szCs w:val="20"/>
    </w:rPr>
  </w:style>
  <w:style w:type="character" w:styleId="CommentTextChar" w:customStyle="1">
    <w:name w:val="Comment Text Char"/>
    <w:basedOn w:val="DefaultParagraphFont"/>
    <w:link w:val="CommentText"/>
    <w:uiPriority w:val="99"/>
    <w:semiHidden/>
    <w:rsid w:val="009C3D3F"/>
    <w:rPr>
      <w:rFonts w:eastAsiaTheme="minorEastAsia"/>
      <w:sz w:val="20"/>
      <w:szCs w:val="20"/>
      <w:lang w:eastAsia="sv-SE"/>
    </w:rPr>
  </w:style>
  <w:style w:type="paragraph" w:styleId="CommentSubject">
    <w:name w:val="annotation subject"/>
    <w:basedOn w:val="CommentText"/>
    <w:next w:val="CommentText"/>
    <w:link w:val="CommentSubjectChar"/>
    <w:uiPriority w:val="99"/>
    <w:semiHidden/>
    <w:unhideWhenUsed/>
    <w:rsid w:val="009C3D3F"/>
    <w:rPr>
      <w:b/>
      <w:bCs/>
    </w:rPr>
  </w:style>
  <w:style w:type="character" w:styleId="CommentSubjectChar" w:customStyle="1">
    <w:name w:val="Comment Subject Char"/>
    <w:basedOn w:val="CommentTextChar"/>
    <w:link w:val="CommentSubject"/>
    <w:uiPriority w:val="99"/>
    <w:semiHidden/>
    <w:rsid w:val="009C3D3F"/>
    <w:rPr>
      <w:rFonts w:eastAsiaTheme="minorEastAsia"/>
      <w:b/>
      <w:bCs/>
      <w:sz w:val="20"/>
      <w:szCs w:val="20"/>
      <w:lang w:eastAsia="sv-SE"/>
    </w:rPr>
  </w:style>
  <w:style w:type="paragraph" w:styleId="Revision">
    <w:name w:val="Revision"/>
    <w:hidden/>
    <w:uiPriority w:val="99"/>
    <w:semiHidden/>
    <w:rsid w:val="009C3D3F"/>
    <w:pPr>
      <w:spacing w:after="0" w:line="240" w:lineRule="auto"/>
    </w:pPr>
    <w:rPr>
      <w:rFonts w:eastAsiaTheme="minorEastAsia"/>
      <w:sz w:val="24"/>
      <w:szCs w:val="24"/>
      <w:lang w:eastAsia="sv-SE"/>
    </w:rPr>
  </w:style>
  <w:style w:type="paragraph" w:styleId="NoSpacing">
    <w:name w:val="No Spacing"/>
    <w:link w:val="NoSpacingChar"/>
    <w:uiPriority w:val="1"/>
    <w:qFormat/>
    <w:rsid w:val="009C3D3F"/>
    <w:pPr>
      <w:spacing w:after="0" w:line="240" w:lineRule="auto"/>
    </w:pPr>
    <w:rPr>
      <w:rFonts w:eastAsiaTheme="minorEastAsia"/>
      <w:lang w:eastAsia="sv-SE"/>
    </w:rPr>
  </w:style>
  <w:style w:type="character" w:styleId="NoSpacingChar" w:customStyle="1">
    <w:name w:val="No Spacing Char"/>
    <w:basedOn w:val="DefaultParagraphFont"/>
    <w:link w:val="NoSpacing"/>
    <w:uiPriority w:val="1"/>
    <w:rsid w:val="009C3D3F"/>
    <w:rPr>
      <w:rFonts w:eastAsiaTheme="minorEastAsia"/>
      <w:lang w:eastAsia="sv-SE"/>
    </w:rPr>
  </w:style>
  <w:style w:type="character" w:styleId="Hyperlink">
    <w:name w:val="Hyperlink"/>
    <w:basedOn w:val="DefaultParagraphFont"/>
    <w:uiPriority w:val="99"/>
    <w:unhideWhenUsed/>
    <w:rsid w:val="00EB70FE"/>
    <w:rPr>
      <w:color w:val="0563C1" w:themeColor="hyperlink"/>
      <w:u w:val="single"/>
    </w:rPr>
  </w:style>
  <w:style w:type="paragraph" w:styleId="paragraph" w:customStyle="1">
    <w:name w:val="paragraph"/>
    <w:basedOn w:val="Normal"/>
    <w:rsid w:val="003D2B2E"/>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3D2B2E"/>
  </w:style>
  <w:style w:type="character" w:styleId="eop" w:customStyle="1">
    <w:name w:val="eop"/>
    <w:basedOn w:val="DefaultParagraphFont"/>
    <w:rsid w:val="003D2B2E"/>
  </w:style>
  <w:style w:type="character" w:styleId="spellingerror" w:customStyle="1">
    <w:name w:val="spellingerror"/>
    <w:basedOn w:val="DefaultParagraphFont"/>
    <w:rsid w:val="003D2B2E"/>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2579A31A-DB32-4065-99CD-F6EECD31DDEB}">
    <t:Anchor>
      <t:Comment id="1910031323"/>
    </t:Anchor>
    <t:History>
      <t:Event id="{CB72ED78-EB0B-47A1-82AB-59C8D350C274}" time="2025-08-25T12:00:09.756Z">
        <t:Attribution userId="S::olivia.solman@redcross.se::b09abac9-713d-49f2-ab99-08702df8f4d6" userProvider="AD" userName="Olivia Solman"/>
        <t:Anchor>
          <t:Comment id="952055381"/>
        </t:Anchor>
        <t:Create/>
      </t:Event>
      <t:Event id="{D8EA08E2-9301-47EF-9427-63BCDF1B6C72}" time="2025-08-25T12:00:09.756Z">
        <t:Attribution userId="S::olivia.solman@redcross.se::b09abac9-713d-49f2-ab99-08702df8f4d6" userProvider="AD" userName="Olivia Solman"/>
        <t:Anchor>
          <t:Comment id="952055381"/>
        </t:Anchor>
        <t:Assign userId="S::Fartun.Andersson.Ramnemo@redcross.se::bf3cead8-5b8e-48cd-961b-91734fe11482" userProvider="AD" userName="Fartun Andersson Ramnemo"/>
      </t:Event>
      <t:Event id="{A6A8E351-BBCF-46B8-82A2-6B611653119F}" time="2025-08-25T12:00:09.756Z">
        <t:Attribution userId="S::olivia.solman@redcross.se::b09abac9-713d-49f2-ab99-08702df8f4d6" userProvider="AD" userName="Olivia Solman"/>
        <t:Anchor>
          <t:Comment id="952055381"/>
        </t:Anchor>
        <t:SetTitle title="@Fartun Andersson Ramnemo tankar på hur vi kan lösa detta?"/>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24247">
      <w:bodyDiv w:val="1"/>
      <w:marLeft w:val="0"/>
      <w:marRight w:val="0"/>
      <w:marTop w:val="0"/>
      <w:marBottom w:val="0"/>
      <w:divBdr>
        <w:top w:val="none" w:sz="0" w:space="0" w:color="auto"/>
        <w:left w:val="none" w:sz="0" w:space="0" w:color="auto"/>
        <w:bottom w:val="none" w:sz="0" w:space="0" w:color="auto"/>
        <w:right w:val="none" w:sz="0" w:space="0" w:color="auto"/>
      </w:divBdr>
      <w:divsChild>
        <w:div w:id="402531501">
          <w:marLeft w:val="0"/>
          <w:marRight w:val="0"/>
          <w:marTop w:val="0"/>
          <w:marBottom w:val="0"/>
          <w:divBdr>
            <w:top w:val="none" w:sz="0" w:space="0" w:color="auto"/>
            <w:left w:val="none" w:sz="0" w:space="0" w:color="auto"/>
            <w:bottom w:val="none" w:sz="0" w:space="0" w:color="auto"/>
            <w:right w:val="none" w:sz="0" w:space="0" w:color="auto"/>
          </w:divBdr>
        </w:div>
        <w:div w:id="445778053">
          <w:marLeft w:val="0"/>
          <w:marRight w:val="0"/>
          <w:marTop w:val="0"/>
          <w:marBottom w:val="0"/>
          <w:divBdr>
            <w:top w:val="none" w:sz="0" w:space="0" w:color="auto"/>
            <w:left w:val="none" w:sz="0" w:space="0" w:color="auto"/>
            <w:bottom w:val="none" w:sz="0" w:space="0" w:color="auto"/>
            <w:right w:val="none" w:sz="0" w:space="0" w:color="auto"/>
          </w:divBdr>
        </w:div>
        <w:div w:id="571349620">
          <w:marLeft w:val="0"/>
          <w:marRight w:val="0"/>
          <w:marTop w:val="0"/>
          <w:marBottom w:val="0"/>
          <w:divBdr>
            <w:top w:val="none" w:sz="0" w:space="0" w:color="auto"/>
            <w:left w:val="none" w:sz="0" w:space="0" w:color="auto"/>
            <w:bottom w:val="none" w:sz="0" w:space="0" w:color="auto"/>
            <w:right w:val="none" w:sz="0" w:space="0" w:color="auto"/>
          </w:divBdr>
        </w:div>
        <w:div w:id="613171142">
          <w:marLeft w:val="0"/>
          <w:marRight w:val="0"/>
          <w:marTop w:val="0"/>
          <w:marBottom w:val="0"/>
          <w:divBdr>
            <w:top w:val="none" w:sz="0" w:space="0" w:color="auto"/>
            <w:left w:val="none" w:sz="0" w:space="0" w:color="auto"/>
            <w:bottom w:val="none" w:sz="0" w:space="0" w:color="auto"/>
            <w:right w:val="none" w:sz="0" w:space="0" w:color="auto"/>
          </w:divBdr>
        </w:div>
        <w:div w:id="684403802">
          <w:marLeft w:val="0"/>
          <w:marRight w:val="0"/>
          <w:marTop w:val="0"/>
          <w:marBottom w:val="0"/>
          <w:divBdr>
            <w:top w:val="none" w:sz="0" w:space="0" w:color="auto"/>
            <w:left w:val="none" w:sz="0" w:space="0" w:color="auto"/>
            <w:bottom w:val="none" w:sz="0" w:space="0" w:color="auto"/>
            <w:right w:val="none" w:sz="0" w:space="0" w:color="auto"/>
          </w:divBdr>
        </w:div>
        <w:div w:id="1238592103">
          <w:marLeft w:val="0"/>
          <w:marRight w:val="0"/>
          <w:marTop w:val="0"/>
          <w:marBottom w:val="0"/>
          <w:divBdr>
            <w:top w:val="none" w:sz="0" w:space="0" w:color="auto"/>
            <w:left w:val="none" w:sz="0" w:space="0" w:color="auto"/>
            <w:bottom w:val="none" w:sz="0" w:space="0" w:color="auto"/>
            <w:right w:val="none" w:sz="0" w:space="0" w:color="auto"/>
          </w:divBdr>
        </w:div>
        <w:div w:id="1695299605">
          <w:marLeft w:val="0"/>
          <w:marRight w:val="0"/>
          <w:marTop w:val="0"/>
          <w:marBottom w:val="0"/>
          <w:divBdr>
            <w:top w:val="none" w:sz="0" w:space="0" w:color="auto"/>
            <w:left w:val="none" w:sz="0" w:space="0" w:color="auto"/>
            <w:bottom w:val="none" w:sz="0" w:space="0" w:color="auto"/>
            <w:right w:val="none" w:sz="0" w:space="0" w:color="auto"/>
          </w:divBdr>
        </w:div>
        <w:div w:id="1733501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microsoft.com/office/2011/relationships/people" Target="people.xml" Id="Rcc68959f454b4a34" /><Relationship Type="http://schemas.microsoft.com/office/2011/relationships/commentsExtended" Target="commentsExtended.xml" Id="R59a01396d4064792" /><Relationship Type="http://schemas.microsoft.com/office/2016/09/relationships/commentsIds" Target="commentsIds.xml" Id="R4d36d1cb809d47bf" /><Relationship Type="http://schemas.microsoft.com/office/2019/05/relationships/documenttasks" Target="tasks.xml" Id="R48ffd1d4b233402a" /><Relationship Type="http://schemas.openxmlformats.org/officeDocument/2006/relationships/image" Target="/media/image3.png" Id="rId309459417"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6c25cd32-7c85-4150-aafd-6eb2f81951ab">
      <UserInfo>
        <DisplayName>Beatrice Amsenius</DisplayName>
        <AccountId>3119</AccountId>
        <AccountType/>
      </UserInfo>
      <UserInfo>
        <DisplayName>Vera Carlbaum-Wrennmark</DisplayName>
        <AccountId>114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18D796EFD093B4D8098F2892E9D4C04" ma:contentTypeVersion="13" ma:contentTypeDescription="Skapa ett nytt dokument." ma:contentTypeScope="" ma:versionID="279d375cfcdd3c6beae7b20147f6ba27">
  <xsd:schema xmlns:xsd="http://www.w3.org/2001/XMLSchema" xmlns:xs="http://www.w3.org/2001/XMLSchema" xmlns:p="http://schemas.microsoft.com/office/2006/metadata/properties" xmlns:ns2="6c25cd32-7c85-4150-aafd-6eb2f81951ab" xmlns:ns3="45b9b5e3-00d7-42d1-a9f0-64f822736677" targetNamespace="http://schemas.microsoft.com/office/2006/metadata/properties" ma:root="true" ma:fieldsID="3626d7d144b1b385a2741a6c1031298c" ns2:_="" ns3:_="">
    <xsd:import namespace="6c25cd32-7c85-4150-aafd-6eb2f81951ab"/>
    <xsd:import namespace="45b9b5e3-00d7-42d1-a9f0-64f8227366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5cd32-7c85-4150-aafd-6eb2f81951ab" elementFormDefault="qualified">
    <xsd:import namespace="http://schemas.microsoft.com/office/2006/documentManagement/types"/>
    <xsd:import namespace="http://schemas.microsoft.com/office/infopath/2007/PartnerControls"/>
    <xsd:element name="SharedWithUsers" ma:index="8" nillable="true" ma:displayName="Dela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9b5e3-00d7-42d1-a9f0-64f8227366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01802F-069E-4F9F-A4CA-492ABC6363C1}">
  <ds:schemaRefs>
    <ds:schemaRef ds:uri="http://schemas.microsoft.com/office/2006/metadata/properties"/>
    <ds:schemaRef ds:uri="http://schemas.microsoft.com/office/infopath/2007/PartnerControls"/>
    <ds:schemaRef ds:uri="6c25cd32-7c85-4150-aafd-6eb2f81951ab"/>
  </ds:schemaRefs>
</ds:datastoreItem>
</file>

<file path=customXml/itemProps3.xml><?xml version="1.0" encoding="utf-8"?>
<ds:datastoreItem xmlns:ds="http://schemas.openxmlformats.org/officeDocument/2006/customXml" ds:itemID="{683B7A30-53F1-40CF-B78B-84956C24504D}">
  <ds:schemaRefs>
    <ds:schemaRef ds:uri="http://schemas.openxmlformats.org/officeDocument/2006/bibliography"/>
  </ds:schemaRefs>
</ds:datastoreItem>
</file>

<file path=customXml/itemProps4.xml><?xml version="1.0" encoding="utf-8"?>
<ds:datastoreItem xmlns:ds="http://schemas.openxmlformats.org/officeDocument/2006/customXml" ds:itemID="{B95D09AB-992E-4391-9A10-08DBDC91E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5cd32-7c85-4150-aafd-6eb2f81951ab"/>
    <ds:schemaRef ds:uri="45b9b5e3-00d7-42d1-a9f0-64f822736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0354DC-A43E-4C2F-8DEF-1C7C2D8936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Röda Korsets Ungdomsförbund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Bilaga 2</dc:title>
  <dc:subject>Förbundsstyrelsens förslag till stadgar för Röda Korsets Ungdomsförbund</dc:subject>
  <dc:creator>Förbundsstyrelsen</dc:creator>
  <keywords/>
  <dc:description/>
  <lastModifiedBy>Olivia Solman</lastModifiedBy>
  <revision>15</revision>
  <lastPrinted>2023-01-10T23:10:00.0000000Z</lastPrinted>
  <dcterms:created xsi:type="dcterms:W3CDTF">2022-08-29T17:37:00.0000000Z</dcterms:created>
  <dcterms:modified xsi:type="dcterms:W3CDTF">2025-11-27T10:59:14.5675241Z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0x010100618D796EFD093B4D8098F2892E9D4C04</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